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160" w:after="140" w:line="900" w:lineRule="exact"/>
        <w:ind w:left="0" w:right="-87"/>
        <w:rPr>
          <w:rFonts w:hint="eastAsia" w:ascii="方正小标宋简体" w:eastAsia="方正小标宋简体"/>
          <w:bCs/>
          <w:spacing w:val="0"/>
          <w:sz w:val="72"/>
          <w:szCs w:val="72"/>
        </w:rPr>
      </w:pPr>
      <w:r>
        <w:rPr>
          <w:rFonts w:hint="eastAsia" w:ascii="方正小标宋简体" w:eastAsia="方正小标宋简体"/>
          <w:bCs/>
          <w:spacing w:val="1"/>
          <w:w w:val="71"/>
          <w:kern w:val="0"/>
          <w:sz w:val="72"/>
          <w:szCs w:val="72"/>
          <w:fitText w:val="8806" w:id="-1556371968"/>
        </w:rPr>
        <w:t>南通经济技术开发区住房和城乡建设</w:t>
      </w:r>
      <w:r>
        <w:rPr>
          <w:rFonts w:hint="eastAsia" w:ascii="方正小标宋简体" w:eastAsia="方正小标宋简体"/>
          <w:bCs/>
          <w:spacing w:val="84"/>
          <w:w w:val="71"/>
          <w:kern w:val="0"/>
          <w:sz w:val="72"/>
          <w:szCs w:val="72"/>
          <w:fitText w:val="8806" w:id="-1556371968"/>
        </w:rPr>
        <w:t>局</w:t>
      </w:r>
    </w:p>
    <w:p>
      <w:pPr>
        <w:pStyle w:val="10"/>
        <w:snapToGrid w:val="0"/>
        <w:spacing w:after="120" w:line="120" w:lineRule="atLeast"/>
        <w:ind w:left="-57" w:right="-57"/>
        <w:rPr>
          <w:rFonts w:hint="eastAsia" w:ascii="宋体"/>
        </w:rPr>
      </w:pPr>
      <w:bookmarkStart w:id="0" w:name="_988455673"/>
      <w:bookmarkEnd w:id="0"/>
      <w:bookmarkStart w:id="1" w:name="_1081336852"/>
      <w:bookmarkEnd w:id="1"/>
      <w:bookmarkStart w:id="2" w:name="_988455626"/>
      <w:bookmarkEnd w:id="2"/>
      <w:bookmarkStart w:id="3" w:name="_988455575"/>
      <w:bookmarkEnd w:id="3"/>
      <w:bookmarkStart w:id="4" w:name="_988455233"/>
      <w:bookmarkEnd w:id="4"/>
      <w:bookmarkStart w:id="5" w:name="_1081336878"/>
      <w:bookmarkEnd w:id="5"/>
      <w:bookmarkStart w:id="6" w:name="_988455526"/>
      <w:bookmarkEnd w:id="6"/>
      <w:bookmarkStart w:id="7" w:name="_988455157"/>
      <w:bookmarkEnd w:id="7"/>
      <w:bookmarkStart w:id="8" w:name="_988456248"/>
      <w:bookmarkEnd w:id="8"/>
      <w:bookmarkStart w:id="9" w:name="_1081336172"/>
      <w:bookmarkEnd w:id="9"/>
      <w:bookmarkStart w:id="10" w:name="_988455599"/>
      <w:bookmarkEnd w:id="10"/>
      <w:bookmarkStart w:id="11" w:name="_1081335927"/>
      <w:bookmarkEnd w:id="11"/>
      <w:bookmarkStart w:id="12" w:name="_988455645"/>
      <w:bookmarkEnd w:id="12"/>
      <w:bookmarkStart w:id="13" w:name="_988455212"/>
      <w:bookmarkEnd w:id="13"/>
      <w:bookmarkStart w:id="14" w:name="_1081336779"/>
      <w:bookmarkEnd w:id="14"/>
      <w:bookmarkStart w:id="15" w:name="_1081336766"/>
      <w:bookmarkEnd w:id="15"/>
      <w:bookmarkStart w:id="16" w:name="_1081336197"/>
      <w:bookmarkEnd w:id="16"/>
      <w:bookmarkStart w:id="17" w:name="_1081336902"/>
      <w:bookmarkEnd w:id="17"/>
      <w:bookmarkStart w:id="18" w:name="_1081336936"/>
      <w:bookmarkEnd w:id="18"/>
      <w:r>
        <w:object>
          <v:shape id="_x0000_i1025" o:spt="75" type="#_x0000_t75" style="height:6pt;width:445.5pt;" o:ole="t" fillcolor="#ACA899" filled="f" o:preferrelative="t" stroked="f" coordsize="21600,21600">
            <v:path/>
            <v:fill on="f" focussize="0,0"/>
            <v:stroke on="f" joinstyle="miter"/>
            <v:imagedata r:id="rId5" o:title=""/>
            <o:lock v:ext="edit" aspectratio="f"/>
            <w10:wrap type="none"/>
            <w10:anchorlock/>
          </v:shape>
          <o:OLEObject Type="Embed" ProgID="Word.Picture.8" ShapeID="_x0000_i1025" DrawAspect="Content" ObjectID="_1468075725" r:id="rId4">
            <o:LockedField>false</o:LockedField>
          </o:OLEObject>
        </w:objec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年度南通经济技术开发区</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建筑业企业用于限额以下工程招标使用</w:t>
      </w:r>
    </w:p>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信用分</w:t>
      </w:r>
      <w:r>
        <w:rPr>
          <w:rFonts w:hint="eastAsia" w:ascii="方正小标宋简体" w:hAnsi="方正小标宋简体" w:eastAsia="方正小标宋简体" w:cs="方正小标宋简体"/>
          <w:sz w:val="44"/>
          <w:szCs w:val="44"/>
          <w:lang w:val="en-US" w:eastAsia="zh-CN"/>
        </w:rPr>
        <w:t>集中考评核定</w:t>
      </w:r>
      <w:r>
        <w:rPr>
          <w:rFonts w:hint="eastAsia" w:ascii="方正小标宋简体" w:hAnsi="方正小标宋简体" w:eastAsia="方正小标宋简体" w:cs="方正小标宋简体"/>
          <w:sz w:val="44"/>
          <w:szCs w:val="44"/>
        </w:rPr>
        <w:t>工作的通知</w:t>
      </w:r>
    </w:p>
    <w:p>
      <w:pPr>
        <w:numPr>
          <w:ilvl w:val="0"/>
          <w:numId w:val="0"/>
        </w:numPr>
        <w:spacing w:line="580" w:lineRule="exact"/>
        <w:jc w:val="left"/>
        <w:rPr>
          <w:rFonts w:hint="default" w:ascii="仿宋" w:hAnsi="仿宋" w:eastAsia="仿宋"/>
          <w:sz w:val="32"/>
          <w:szCs w:val="32"/>
          <w:lang w:val="en-US" w:eastAsia="zh-CN"/>
        </w:rPr>
      </w:pPr>
      <w:r>
        <w:rPr>
          <w:rFonts w:hint="default" w:ascii="仿宋" w:hAnsi="仿宋" w:eastAsia="仿宋"/>
          <w:sz w:val="32"/>
          <w:szCs w:val="32"/>
          <w:lang w:val="en-US" w:eastAsia="zh-CN"/>
        </w:rPr>
        <w:t>各</w:t>
      </w:r>
      <w:r>
        <w:rPr>
          <w:rFonts w:hint="eastAsia" w:ascii="仿宋" w:hAnsi="仿宋" w:eastAsia="仿宋"/>
          <w:sz w:val="32"/>
          <w:szCs w:val="32"/>
          <w:lang w:val="en-US" w:eastAsia="zh-CN"/>
        </w:rPr>
        <w:t>建筑业企业</w:t>
      </w:r>
      <w:r>
        <w:rPr>
          <w:rFonts w:hint="default" w:ascii="仿宋" w:hAnsi="仿宋" w:eastAsia="仿宋"/>
          <w:sz w:val="32"/>
          <w:szCs w:val="32"/>
          <w:lang w:val="en-US" w:eastAsia="zh-CN"/>
        </w:rPr>
        <w:t>：</w:t>
      </w:r>
    </w:p>
    <w:p>
      <w:pPr>
        <w:numPr>
          <w:ilvl w:val="0"/>
          <w:numId w:val="0"/>
        </w:numPr>
        <w:spacing w:line="580" w:lineRule="exact"/>
        <w:ind w:firstLine="640" w:firstLineChars="200"/>
        <w:jc w:val="left"/>
        <w:rPr>
          <w:rFonts w:hint="default" w:ascii="仿宋" w:hAnsi="仿宋" w:eastAsia="仿宋"/>
          <w:sz w:val="32"/>
          <w:szCs w:val="32"/>
          <w:lang w:val="en-US" w:eastAsia="zh-CN"/>
        </w:rPr>
      </w:pPr>
      <w:r>
        <w:rPr>
          <w:rFonts w:hint="default" w:ascii="仿宋" w:hAnsi="仿宋" w:eastAsia="仿宋"/>
          <w:sz w:val="32"/>
          <w:szCs w:val="32"/>
          <w:lang w:val="en-US" w:eastAsia="zh-CN"/>
        </w:rPr>
        <w:t>经研究决定，</w:t>
      </w:r>
      <w:r>
        <w:rPr>
          <w:rFonts w:hint="eastAsia" w:ascii="仿宋" w:hAnsi="仿宋" w:eastAsia="仿宋"/>
          <w:sz w:val="32"/>
          <w:szCs w:val="32"/>
          <w:lang w:val="en-US" w:eastAsia="zh-CN"/>
        </w:rPr>
        <w:t>即日</w:t>
      </w:r>
      <w:r>
        <w:rPr>
          <w:rFonts w:hint="default" w:ascii="仿宋" w:hAnsi="仿宋" w:eastAsia="仿宋"/>
          <w:sz w:val="32"/>
          <w:szCs w:val="32"/>
          <w:lang w:val="en-US" w:eastAsia="zh-CN"/>
        </w:rPr>
        <w:t>起组织开展20</w:t>
      </w:r>
      <w:r>
        <w:rPr>
          <w:rFonts w:hint="eastAsia" w:ascii="仿宋" w:hAnsi="仿宋" w:eastAsia="仿宋"/>
          <w:sz w:val="32"/>
          <w:szCs w:val="32"/>
          <w:lang w:val="en-US" w:eastAsia="zh-CN"/>
        </w:rPr>
        <w:t>24</w:t>
      </w:r>
      <w:r>
        <w:rPr>
          <w:rFonts w:hint="default" w:ascii="仿宋" w:hAnsi="仿宋" w:eastAsia="仿宋"/>
          <w:sz w:val="32"/>
          <w:szCs w:val="32"/>
          <w:lang w:val="en-US" w:eastAsia="zh-CN"/>
        </w:rPr>
        <w:t>年度</w:t>
      </w:r>
      <w:r>
        <w:rPr>
          <w:rFonts w:hint="eastAsia" w:ascii="仿宋" w:hAnsi="仿宋" w:eastAsia="仿宋"/>
          <w:sz w:val="32"/>
          <w:szCs w:val="32"/>
          <w:lang w:val="en-US" w:eastAsia="zh-CN"/>
        </w:rPr>
        <w:t>南通经济技术开发区建筑业企业用于限额以下工程招标使用信用分集中考评核定工作考评核定工作</w:t>
      </w:r>
      <w:r>
        <w:rPr>
          <w:rFonts w:hint="default" w:ascii="仿宋" w:hAnsi="仿宋" w:eastAsia="仿宋"/>
          <w:sz w:val="32"/>
          <w:szCs w:val="32"/>
          <w:lang w:val="en-US" w:eastAsia="zh-CN"/>
        </w:rPr>
        <w:t>。现将有关事项通知如下：</w:t>
      </w:r>
    </w:p>
    <w:p>
      <w:pPr>
        <w:numPr>
          <w:ilvl w:val="0"/>
          <w:numId w:val="0"/>
        </w:numPr>
        <w:spacing w:line="580" w:lineRule="exact"/>
        <w:ind w:firstLine="640" w:firstLineChars="200"/>
        <w:jc w:val="left"/>
        <w:rPr>
          <w:rFonts w:hint="default" w:ascii="仿宋" w:hAnsi="仿宋" w:eastAsia="仿宋"/>
          <w:sz w:val="32"/>
          <w:szCs w:val="32"/>
          <w:lang w:val="en-US" w:eastAsia="zh-CN"/>
        </w:rPr>
      </w:pPr>
      <w:r>
        <w:rPr>
          <w:rFonts w:hint="default" w:ascii="仿宋" w:hAnsi="仿宋" w:eastAsia="仿宋"/>
          <w:sz w:val="32"/>
          <w:szCs w:val="32"/>
          <w:lang w:val="en-US" w:eastAsia="zh-CN"/>
        </w:rPr>
        <w:t>一、信用</w:t>
      </w:r>
      <w:r>
        <w:rPr>
          <w:rFonts w:hint="eastAsia" w:ascii="仿宋" w:hAnsi="仿宋" w:eastAsia="仿宋"/>
          <w:sz w:val="32"/>
          <w:szCs w:val="32"/>
          <w:lang w:val="en-US" w:eastAsia="zh-CN"/>
        </w:rPr>
        <w:t>考评核定对象</w:t>
      </w:r>
    </w:p>
    <w:p>
      <w:pPr>
        <w:numPr>
          <w:ilvl w:val="0"/>
          <w:numId w:val="0"/>
        </w:numPr>
        <w:spacing w:line="580" w:lineRule="exact"/>
        <w:ind w:firstLine="640" w:firstLineChars="200"/>
        <w:jc w:val="left"/>
        <w:rPr>
          <w:rFonts w:hint="default" w:ascii="仿宋" w:hAnsi="仿宋" w:eastAsia="仿宋"/>
          <w:sz w:val="32"/>
          <w:szCs w:val="32"/>
          <w:lang w:val="en-US" w:eastAsia="zh-CN"/>
        </w:rPr>
      </w:pPr>
      <w:r>
        <w:rPr>
          <w:rFonts w:hint="eastAsia" w:ascii="仿宋" w:hAnsi="仿宋" w:eastAsia="仿宋"/>
          <w:sz w:val="32"/>
          <w:szCs w:val="32"/>
          <w:lang w:val="en-US" w:eastAsia="zh-CN"/>
        </w:rPr>
        <w:t>2023年6月1日至2024年10月30日期间，通过区智能化招标平台（新点电子交易平台）投标并中标，承建造价在20万元以上（含20万元）的工程项目的施工企业，均应申请信用分考评核定；</w:t>
      </w:r>
      <w:r>
        <w:rPr>
          <w:rFonts w:hint="eastAsia" w:ascii="仿宋_GB2312" w:hAnsi="仿宋_GB2312" w:eastAsia="仿宋_GB2312" w:cs="仿宋_GB2312"/>
          <w:sz w:val="32"/>
          <w:szCs w:val="32"/>
        </w:rPr>
        <w:t>其他施工企业，按照“自愿原则”自主决定是否申请信用考核评定</w:t>
      </w:r>
      <w:r>
        <w:rPr>
          <w:rFonts w:hint="eastAsia" w:ascii="仿宋" w:hAnsi="仿宋" w:eastAsia="仿宋"/>
          <w:sz w:val="32"/>
          <w:szCs w:val="32"/>
          <w:lang w:val="en-US" w:eastAsia="zh-CN"/>
        </w:rPr>
        <w:t>。</w:t>
      </w:r>
    </w:p>
    <w:p>
      <w:pPr>
        <w:numPr>
          <w:ilvl w:val="0"/>
          <w:numId w:val="0"/>
        </w:numPr>
        <w:spacing w:line="580" w:lineRule="exact"/>
        <w:ind w:firstLine="640" w:firstLineChars="200"/>
        <w:jc w:val="left"/>
        <w:rPr>
          <w:rFonts w:hint="default" w:ascii="仿宋" w:hAnsi="仿宋" w:eastAsia="仿宋"/>
          <w:sz w:val="32"/>
          <w:szCs w:val="32"/>
          <w:lang w:val="en-US" w:eastAsia="zh-CN"/>
        </w:rPr>
      </w:pPr>
      <w:r>
        <w:rPr>
          <w:rFonts w:hint="eastAsia" w:ascii="仿宋" w:hAnsi="仿宋" w:eastAsia="仿宋"/>
          <w:sz w:val="32"/>
          <w:szCs w:val="32"/>
          <w:lang w:val="en-US" w:eastAsia="zh-CN"/>
        </w:rPr>
        <w:t>二</w:t>
      </w:r>
      <w:r>
        <w:rPr>
          <w:rFonts w:hint="default" w:ascii="仿宋" w:hAnsi="仿宋" w:eastAsia="仿宋"/>
          <w:sz w:val="32"/>
          <w:szCs w:val="32"/>
          <w:lang w:val="en-US" w:eastAsia="zh-CN"/>
        </w:rPr>
        <w:t>、信用</w:t>
      </w:r>
      <w:r>
        <w:rPr>
          <w:rFonts w:hint="eastAsia" w:ascii="仿宋" w:hAnsi="仿宋" w:eastAsia="仿宋"/>
          <w:sz w:val="32"/>
          <w:szCs w:val="32"/>
          <w:lang w:val="en-US" w:eastAsia="zh-CN"/>
        </w:rPr>
        <w:t>考评核定</w:t>
      </w:r>
      <w:r>
        <w:rPr>
          <w:rFonts w:hint="default" w:ascii="仿宋" w:hAnsi="仿宋" w:eastAsia="仿宋"/>
          <w:sz w:val="32"/>
          <w:szCs w:val="32"/>
          <w:lang w:val="en-US" w:eastAsia="zh-CN"/>
        </w:rPr>
        <w:t>工作安排</w:t>
      </w:r>
    </w:p>
    <w:p>
      <w:pPr>
        <w:numPr>
          <w:ilvl w:val="0"/>
          <w:numId w:val="0"/>
        </w:numPr>
        <w:spacing w:line="580" w:lineRule="exact"/>
        <w:ind w:firstLine="640" w:firstLineChars="200"/>
        <w:jc w:val="left"/>
        <w:rPr>
          <w:rFonts w:hint="default" w:ascii="仿宋" w:hAnsi="仿宋" w:eastAsia="仿宋"/>
          <w:sz w:val="32"/>
          <w:szCs w:val="32"/>
          <w:lang w:val="en-US" w:eastAsia="zh-CN"/>
        </w:rPr>
      </w:pPr>
      <w:r>
        <w:rPr>
          <w:rFonts w:hint="default" w:ascii="仿宋" w:hAnsi="仿宋" w:eastAsia="仿宋"/>
          <w:sz w:val="32"/>
          <w:szCs w:val="32"/>
          <w:lang w:val="en-US" w:eastAsia="zh-CN"/>
        </w:rPr>
        <w:t>1</w:t>
      </w:r>
      <w:r>
        <w:rPr>
          <w:rFonts w:hint="eastAsia" w:ascii="仿宋" w:hAnsi="仿宋" w:eastAsia="仿宋"/>
          <w:sz w:val="32"/>
          <w:szCs w:val="32"/>
          <w:lang w:val="en-US" w:eastAsia="zh-CN"/>
        </w:rPr>
        <w:t>、</w:t>
      </w:r>
      <w:r>
        <w:rPr>
          <w:rFonts w:hint="default" w:ascii="仿宋" w:hAnsi="仿宋" w:eastAsia="仿宋"/>
          <w:sz w:val="32"/>
          <w:szCs w:val="32"/>
          <w:lang w:val="en-US" w:eastAsia="zh-CN"/>
        </w:rPr>
        <w:t>企业申报</w:t>
      </w:r>
    </w:p>
    <w:p>
      <w:pPr>
        <w:numPr>
          <w:ilvl w:val="0"/>
          <w:numId w:val="0"/>
        </w:numPr>
        <w:spacing w:line="580" w:lineRule="exact"/>
        <w:ind w:firstLine="640" w:firstLineChars="200"/>
        <w:jc w:val="left"/>
        <w:rPr>
          <w:rFonts w:hint="default" w:ascii="仿宋" w:hAnsi="仿宋" w:eastAsia="仿宋"/>
          <w:sz w:val="32"/>
          <w:szCs w:val="32"/>
          <w:lang w:val="en-US" w:eastAsia="zh-CN"/>
        </w:rPr>
      </w:pPr>
      <w:r>
        <w:rPr>
          <w:rFonts w:hint="default" w:ascii="仿宋" w:hAnsi="仿宋" w:eastAsia="仿宋"/>
          <w:sz w:val="32"/>
          <w:szCs w:val="32"/>
          <w:lang w:val="en-US" w:eastAsia="zh-CN"/>
        </w:rPr>
        <w:t>企业</w:t>
      </w:r>
      <w:r>
        <w:rPr>
          <w:rFonts w:hint="eastAsia" w:ascii="仿宋" w:hAnsi="仿宋" w:eastAsia="仿宋"/>
          <w:sz w:val="32"/>
          <w:szCs w:val="32"/>
          <w:lang w:val="en-US" w:eastAsia="zh-CN"/>
        </w:rPr>
        <w:t>填写</w:t>
      </w:r>
      <w:r>
        <w:rPr>
          <w:rFonts w:hint="default" w:ascii="仿宋" w:hAnsi="仿宋" w:eastAsia="仿宋"/>
          <w:sz w:val="32"/>
          <w:szCs w:val="32"/>
          <w:lang w:val="en-US" w:eastAsia="zh-CN"/>
        </w:rPr>
        <w:t>《</w:t>
      </w:r>
      <w:r>
        <w:rPr>
          <w:rFonts w:hint="eastAsia" w:ascii="仿宋" w:hAnsi="仿宋" w:eastAsia="仿宋"/>
          <w:sz w:val="32"/>
          <w:szCs w:val="32"/>
          <w:lang w:val="en-US" w:eastAsia="zh-CN"/>
        </w:rPr>
        <w:t>南通经济技术开发区建筑业企业用于限额以下工程招标使用的信用分考评核定申请表</w:t>
      </w:r>
      <w:r>
        <w:rPr>
          <w:rFonts w:hint="default" w:ascii="仿宋" w:hAnsi="仿宋" w:eastAsia="仿宋"/>
          <w:sz w:val="32"/>
          <w:szCs w:val="32"/>
          <w:lang w:val="en-US" w:eastAsia="zh-CN"/>
        </w:rPr>
        <w:t>》</w:t>
      </w:r>
      <w:r>
        <w:rPr>
          <w:rFonts w:hint="eastAsia" w:ascii="仿宋" w:hAnsi="仿宋" w:eastAsia="仿宋"/>
          <w:sz w:val="32"/>
          <w:szCs w:val="32"/>
          <w:lang w:val="en-US" w:eastAsia="zh-CN"/>
        </w:rPr>
        <w:t>（附件2），连同申请表中列举的证明材料，</w:t>
      </w:r>
      <w:r>
        <w:rPr>
          <w:rFonts w:hint="default" w:ascii="仿宋" w:hAnsi="仿宋" w:eastAsia="仿宋"/>
          <w:sz w:val="32"/>
          <w:szCs w:val="32"/>
          <w:lang w:val="en-US" w:eastAsia="zh-CN"/>
        </w:rPr>
        <w:t>于</w:t>
      </w:r>
      <w:r>
        <w:rPr>
          <w:rFonts w:hint="eastAsia" w:ascii="仿宋" w:hAnsi="仿宋" w:eastAsia="仿宋"/>
          <w:sz w:val="32"/>
          <w:szCs w:val="32"/>
          <w:lang w:val="en-US" w:eastAsia="zh-CN"/>
        </w:rPr>
        <w:t>2024年11</w:t>
      </w:r>
      <w:r>
        <w:rPr>
          <w:rFonts w:hint="default" w:ascii="仿宋" w:hAnsi="仿宋" w:eastAsia="仿宋"/>
          <w:sz w:val="32"/>
          <w:szCs w:val="32"/>
          <w:lang w:val="en-US" w:eastAsia="zh-CN"/>
        </w:rPr>
        <w:t>月</w:t>
      </w:r>
      <w:r>
        <w:rPr>
          <w:rFonts w:hint="eastAsia" w:ascii="仿宋" w:hAnsi="仿宋" w:eastAsia="仿宋"/>
          <w:sz w:val="32"/>
          <w:szCs w:val="32"/>
          <w:lang w:val="en-US" w:eastAsia="zh-CN"/>
        </w:rPr>
        <w:t>20</w:t>
      </w:r>
      <w:r>
        <w:rPr>
          <w:rFonts w:hint="default" w:ascii="仿宋" w:hAnsi="仿宋" w:eastAsia="仿宋"/>
          <w:sz w:val="32"/>
          <w:szCs w:val="32"/>
          <w:lang w:val="en-US" w:eastAsia="zh-CN"/>
        </w:rPr>
        <w:t>日前报送</w:t>
      </w:r>
      <w:r>
        <w:rPr>
          <w:rFonts w:hint="eastAsia" w:ascii="仿宋" w:hAnsi="仿宋" w:eastAsia="仿宋"/>
          <w:sz w:val="32"/>
          <w:szCs w:val="32"/>
          <w:lang w:val="en-US" w:eastAsia="zh-CN"/>
        </w:rPr>
        <w:t>或寄送</w:t>
      </w:r>
      <w:r>
        <w:rPr>
          <w:rFonts w:hint="default" w:ascii="仿宋" w:hAnsi="仿宋" w:eastAsia="仿宋"/>
          <w:sz w:val="32"/>
          <w:szCs w:val="32"/>
          <w:lang w:val="en-US" w:eastAsia="zh-CN"/>
        </w:rPr>
        <w:t>至</w:t>
      </w:r>
      <w:r>
        <w:rPr>
          <w:rFonts w:hint="eastAsia" w:ascii="仿宋" w:hAnsi="仿宋" w:eastAsia="仿宋"/>
          <w:sz w:val="32"/>
          <w:szCs w:val="32"/>
          <w:lang w:val="en-US" w:eastAsia="zh-CN"/>
        </w:rPr>
        <w:t>区住建局工程建设管理处</w:t>
      </w:r>
      <w:r>
        <w:rPr>
          <w:rFonts w:hint="default" w:ascii="仿宋" w:hAnsi="仿宋" w:eastAsia="仿宋"/>
          <w:sz w:val="32"/>
          <w:szCs w:val="32"/>
          <w:lang w:val="en-US" w:eastAsia="zh-CN"/>
        </w:rPr>
        <w:t>。</w:t>
      </w:r>
    </w:p>
    <w:p>
      <w:pPr>
        <w:numPr>
          <w:ilvl w:val="0"/>
          <w:numId w:val="0"/>
        </w:numPr>
        <w:spacing w:line="580" w:lineRule="exact"/>
        <w:ind w:firstLine="640" w:firstLineChars="200"/>
        <w:jc w:val="left"/>
        <w:rPr>
          <w:rFonts w:hint="default" w:ascii="仿宋" w:hAnsi="仿宋" w:eastAsia="仿宋"/>
          <w:sz w:val="32"/>
          <w:szCs w:val="32"/>
          <w:lang w:val="en-US" w:eastAsia="zh-CN"/>
        </w:rPr>
      </w:pPr>
      <w:r>
        <w:rPr>
          <w:rFonts w:hint="default" w:ascii="仿宋" w:hAnsi="仿宋" w:eastAsia="仿宋"/>
          <w:sz w:val="32"/>
          <w:szCs w:val="32"/>
          <w:lang w:val="en-US" w:eastAsia="zh-CN"/>
        </w:rPr>
        <w:t>2</w:t>
      </w:r>
      <w:r>
        <w:rPr>
          <w:rFonts w:hint="eastAsia" w:ascii="仿宋" w:hAnsi="仿宋" w:eastAsia="仿宋"/>
          <w:sz w:val="32"/>
          <w:szCs w:val="32"/>
          <w:lang w:val="en-US" w:eastAsia="zh-CN"/>
        </w:rPr>
        <w:t>、信用分核定</w:t>
      </w:r>
    </w:p>
    <w:p>
      <w:pPr>
        <w:numPr>
          <w:ilvl w:val="0"/>
          <w:numId w:val="0"/>
        </w:numPr>
        <w:spacing w:line="580" w:lineRule="exact"/>
        <w:ind w:firstLine="640" w:firstLineChars="200"/>
        <w:jc w:val="left"/>
        <w:rPr>
          <w:rFonts w:hint="default" w:ascii="仿宋" w:hAnsi="仿宋" w:eastAsia="仿宋"/>
          <w:sz w:val="32"/>
          <w:szCs w:val="32"/>
          <w:lang w:val="en-US" w:eastAsia="zh-CN"/>
        </w:rPr>
      </w:pPr>
      <w:r>
        <w:rPr>
          <w:rFonts w:hint="eastAsia" w:ascii="仿宋" w:hAnsi="仿宋" w:eastAsia="仿宋"/>
          <w:sz w:val="32"/>
          <w:szCs w:val="32"/>
          <w:lang w:val="en-US" w:eastAsia="zh-CN"/>
        </w:rPr>
        <w:t>承建行为信用分由</w:t>
      </w:r>
      <w:r>
        <w:rPr>
          <w:rFonts w:hint="default" w:ascii="仿宋" w:hAnsi="仿宋" w:eastAsia="仿宋"/>
          <w:sz w:val="32"/>
          <w:szCs w:val="32"/>
          <w:lang w:val="en-US" w:eastAsia="zh-CN"/>
        </w:rPr>
        <w:t>区建设工程质量安全监督</w:t>
      </w:r>
      <w:r>
        <w:rPr>
          <w:rFonts w:hint="eastAsia" w:ascii="仿宋" w:hAnsi="仿宋" w:eastAsia="仿宋"/>
          <w:sz w:val="32"/>
          <w:szCs w:val="32"/>
          <w:lang w:val="en-US" w:eastAsia="zh-CN"/>
        </w:rPr>
        <w:t>站（负责报建工程）或</w:t>
      </w:r>
      <w:r>
        <w:rPr>
          <w:rFonts w:hint="default" w:ascii="仿宋" w:hAnsi="仿宋" w:eastAsia="仿宋"/>
          <w:sz w:val="32"/>
          <w:szCs w:val="32"/>
          <w:lang w:val="en-US" w:eastAsia="zh-CN"/>
        </w:rPr>
        <w:t>属地街道、老洪港</w:t>
      </w:r>
      <w:r>
        <w:rPr>
          <w:rFonts w:hint="eastAsia" w:ascii="仿宋" w:hAnsi="仿宋" w:eastAsia="仿宋"/>
          <w:sz w:val="32"/>
          <w:szCs w:val="32"/>
          <w:lang w:val="en-US" w:eastAsia="zh-CN"/>
        </w:rPr>
        <w:t>、</w:t>
      </w:r>
      <w:r>
        <w:rPr>
          <w:rFonts w:hint="default" w:ascii="仿宋" w:hAnsi="仿宋" w:eastAsia="仿宋"/>
          <w:sz w:val="32"/>
          <w:szCs w:val="32"/>
          <w:lang w:val="en-US" w:eastAsia="zh-CN"/>
        </w:rPr>
        <w:t>相关行业主管部门会同项目建设单位</w:t>
      </w:r>
      <w:r>
        <w:rPr>
          <w:rFonts w:hint="eastAsia" w:ascii="仿宋" w:hAnsi="仿宋" w:eastAsia="仿宋"/>
          <w:sz w:val="32"/>
          <w:szCs w:val="32"/>
          <w:lang w:val="en-US" w:eastAsia="zh-CN"/>
        </w:rPr>
        <w:t>（负责非报建工程）按分工进行评定；社会责任及正向激励事项，根据企业提供的材料，经逐一核实的情况进行赋分</w:t>
      </w:r>
      <w:r>
        <w:rPr>
          <w:rFonts w:hint="default" w:ascii="仿宋" w:hAnsi="仿宋" w:eastAsia="仿宋"/>
          <w:sz w:val="32"/>
          <w:szCs w:val="32"/>
          <w:lang w:val="en-US" w:eastAsia="zh-CN"/>
        </w:rPr>
        <w:t>。</w:t>
      </w:r>
    </w:p>
    <w:p>
      <w:pPr>
        <w:numPr>
          <w:ilvl w:val="0"/>
          <w:numId w:val="0"/>
        </w:numPr>
        <w:spacing w:line="580" w:lineRule="exact"/>
        <w:ind w:firstLine="640" w:firstLineChars="200"/>
        <w:jc w:val="left"/>
        <w:rPr>
          <w:rFonts w:hint="default" w:ascii="仿宋" w:hAnsi="仿宋" w:eastAsia="仿宋"/>
          <w:sz w:val="32"/>
          <w:szCs w:val="32"/>
          <w:lang w:val="en-US" w:eastAsia="zh-CN"/>
        </w:rPr>
      </w:pPr>
      <w:r>
        <w:rPr>
          <w:rFonts w:hint="default" w:ascii="仿宋" w:hAnsi="仿宋" w:eastAsia="仿宋"/>
          <w:sz w:val="32"/>
          <w:szCs w:val="32"/>
          <w:lang w:val="en-US" w:eastAsia="zh-CN"/>
        </w:rPr>
        <w:t>3</w:t>
      </w:r>
      <w:r>
        <w:rPr>
          <w:rFonts w:hint="eastAsia" w:ascii="仿宋" w:hAnsi="仿宋" w:eastAsia="仿宋"/>
          <w:sz w:val="32"/>
          <w:szCs w:val="32"/>
          <w:lang w:val="en-US" w:eastAsia="zh-CN"/>
        </w:rPr>
        <w:t>、信用</w:t>
      </w:r>
      <w:r>
        <w:rPr>
          <w:rFonts w:hint="default" w:ascii="仿宋" w:hAnsi="仿宋" w:eastAsia="仿宋"/>
          <w:sz w:val="32"/>
          <w:szCs w:val="32"/>
          <w:lang w:val="en-US" w:eastAsia="zh-CN"/>
        </w:rPr>
        <w:t>分</w:t>
      </w:r>
      <w:r>
        <w:rPr>
          <w:rFonts w:hint="eastAsia" w:ascii="仿宋" w:hAnsi="仿宋" w:eastAsia="仿宋"/>
          <w:sz w:val="32"/>
          <w:szCs w:val="32"/>
          <w:lang w:val="en-US" w:eastAsia="zh-CN"/>
        </w:rPr>
        <w:t>核定结果公示与</w:t>
      </w:r>
      <w:r>
        <w:rPr>
          <w:rFonts w:hint="default" w:ascii="仿宋" w:hAnsi="仿宋" w:eastAsia="仿宋"/>
          <w:sz w:val="32"/>
          <w:szCs w:val="32"/>
          <w:lang w:val="en-US" w:eastAsia="zh-CN"/>
        </w:rPr>
        <w:t>公布</w:t>
      </w:r>
    </w:p>
    <w:p>
      <w:pPr>
        <w:numPr>
          <w:ilvl w:val="0"/>
          <w:numId w:val="0"/>
        </w:numPr>
        <w:spacing w:line="580" w:lineRule="exact"/>
        <w:ind w:firstLine="640" w:firstLineChars="200"/>
        <w:jc w:val="left"/>
        <w:rPr>
          <w:rFonts w:hint="default" w:ascii="Times New Roman" w:hAnsi="Times New Roman" w:eastAsia="仿宋" w:cs="Times New Roman"/>
          <w:sz w:val="32"/>
          <w:szCs w:val="32"/>
          <w:lang w:val="en-US" w:eastAsia="zh-CN"/>
        </w:rPr>
      </w:pPr>
      <w:r>
        <w:rPr>
          <w:rFonts w:hint="eastAsia" w:ascii="仿宋" w:hAnsi="仿宋" w:eastAsia="仿宋"/>
          <w:sz w:val="32"/>
          <w:szCs w:val="32"/>
          <w:lang w:val="en-US" w:eastAsia="zh-CN"/>
        </w:rPr>
        <w:t>核定</w:t>
      </w:r>
      <w:r>
        <w:rPr>
          <w:rFonts w:hint="default" w:ascii="仿宋" w:hAnsi="仿宋" w:eastAsia="仿宋"/>
          <w:sz w:val="32"/>
          <w:szCs w:val="32"/>
          <w:lang w:val="en-US" w:eastAsia="zh-CN"/>
        </w:rPr>
        <w:t>结果在</w:t>
      </w:r>
      <w:r>
        <w:rPr>
          <w:rFonts w:hint="eastAsia" w:ascii="仿宋" w:hAnsi="仿宋" w:eastAsia="仿宋"/>
          <w:sz w:val="32"/>
          <w:szCs w:val="32"/>
          <w:lang w:val="en-US" w:eastAsia="zh-CN"/>
        </w:rPr>
        <w:t>新点电子交易平台（网址：</w:t>
      </w:r>
      <w:r>
        <w:rPr>
          <w:rFonts w:hint="default" w:ascii="Times New Roman" w:hAnsi="Times New Roman" w:eastAsia="仿宋" w:cs="Times New Roman"/>
          <w:sz w:val="32"/>
          <w:szCs w:val="32"/>
          <w:lang w:val="en-US" w:eastAsia="zh-CN"/>
        </w:rPr>
        <w:fldChar w:fldCharType="begin"/>
      </w:r>
      <w:r>
        <w:rPr>
          <w:rFonts w:hint="default" w:ascii="Times New Roman" w:hAnsi="Times New Roman" w:eastAsia="仿宋" w:cs="Times New Roman"/>
          <w:sz w:val="32"/>
          <w:szCs w:val="32"/>
          <w:lang w:val="en-US" w:eastAsia="zh-CN"/>
        </w:rPr>
        <w:instrText xml:space="preserve"> HYPERLINK "https://nantongkai" </w:instrText>
      </w:r>
      <w:r>
        <w:rPr>
          <w:rFonts w:hint="default" w:ascii="Times New Roman" w:hAnsi="Times New Roman" w:eastAsia="仿宋" w:cs="Times New Roman"/>
          <w:sz w:val="32"/>
          <w:szCs w:val="32"/>
          <w:lang w:val="en-US" w:eastAsia="zh-CN"/>
        </w:rPr>
        <w:fldChar w:fldCharType="separate"/>
      </w:r>
      <w:r>
        <w:rPr>
          <w:rFonts w:hint="default" w:ascii="Times New Roman" w:hAnsi="Times New Roman" w:eastAsia="仿宋" w:cs="Times New Roman"/>
          <w:sz w:val="32"/>
          <w:szCs w:val="32"/>
          <w:lang w:val="en-US" w:eastAsia="zh-CN"/>
        </w:rPr>
        <w:t>https://nantongkai</w:t>
      </w:r>
      <w:r>
        <w:rPr>
          <w:rFonts w:hint="default" w:ascii="Times New Roman" w:hAnsi="Times New Roman" w:eastAsia="仿宋" w:cs="Times New Roman"/>
          <w:sz w:val="32"/>
          <w:szCs w:val="32"/>
          <w:lang w:val="en-US" w:eastAsia="zh-CN"/>
        </w:rPr>
        <w:fldChar w:fldCharType="end"/>
      </w:r>
      <w:r>
        <w:rPr>
          <w:rFonts w:hint="default" w:ascii="Times New Roman" w:hAnsi="Times New Roman" w:eastAsia="仿宋" w:cs="Times New Roman"/>
          <w:sz w:val="32"/>
          <w:szCs w:val="32"/>
          <w:lang w:val="en-US" w:eastAsia="zh-CN"/>
        </w:rPr>
        <w:t>fa.</w:t>
      </w:r>
    </w:p>
    <w:p>
      <w:pPr>
        <w:numPr>
          <w:ilvl w:val="0"/>
          <w:numId w:val="0"/>
        </w:numPr>
        <w:spacing w:line="580" w:lineRule="exact"/>
        <w:jc w:val="left"/>
        <w:rPr>
          <w:rFonts w:hint="default" w:ascii="仿宋" w:hAnsi="仿宋" w:eastAsia="仿宋"/>
          <w:sz w:val="32"/>
          <w:szCs w:val="32"/>
          <w:lang w:val="en-US" w:eastAsia="zh-CN"/>
        </w:rPr>
      </w:pPr>
      <w:r>
        <w:rPr>
          <w:rFonts w:hint="default" w:ascii="Times New Roman" w:hAnsi="Times New Roman" w:eastAsia="仿宋" w:cs="Times New Roman"/>
          <w:sz w:val="32"/>
          <w:szCs w:val="32"/>
          <w:lang w:val="en-US" w:eastAsia="zh-CN"/>
        </w:rPr>
        <w:t>etrading.cn/</w:t>
      </w:r>
      <w:r>
        <w:rPr>
          <w:rFonts w:hint="eastAsia" w:ascii="仿宋" w:hAnsi="仿宋" w:eastAsia="仿宋"/>
          <w:sz w:val="32"/>
          <w:szCs w:val="32"/>
          <w:lang w:val="en-US" w:eastAsia="zh-CN"/>
        </w:rPr>
        <w:t>）</w:t>
      </w:r>
      <w:r>
        <w:rPr>
          <w:rFonts w:hint="default" w:ascii="仿宋" w:hAnsi="仿宋" w:eastAsia="仿宋"/>
          <w:sz w:val="32"/>
          <w:szCs w:val="32"/>
          <w:lang w:val="en-US" w:eastAsia="zh-CN"/>
        </w:rPr>
        <w:t>公示，公示期一周。</w:t>
      </w:r>
      <w:r>
        <w:rPr>
          <w:rFonts w:hint="eastAsia" w:ascii="仿宋" w:hAnsi="仿宋" w:eastAsia="仿宋"/>
          <w:sz w:val="32"/>
          <w:szCs w:val="32"/>
          <w:lang w:val="en-US" w:eastAsia="zh-CN"/>
        </w:rPr>
        <w:t>经</w:t>
      </w:r>
      <w:r>
        <w:rPr>
          <w:rFonts w:hint="default" w:ascii="仿宋" w:hAnsi="仿宋" w:eastAsia="仿宋"/>
          <w:sz w:val="32"/>
          <w:szCs w:val="32"/>
          <w:lang w:val="en-US" w:eastAsia="zh-CN"/>
        </w:rPr>
        <w:t>公示无异议</w:t>
      </w:r>
      <w:r>
        <w:rPr>
          <w:rFonts w:hint="eastAsia" w:ascii="仿宋" w:hAnsi="仿宋" w:eastAsia="仿宋"/>
          <w:sz w:val="32"/>
          <w:szCs w:val="32"/>
          <w:lang w:val="en-US" w:eastAsia="zh-CN"/>
        </w:rPr>
        <w:t>的</w:t>
      </w:r>
      <w:r>
        <w:rPr>
          <w:rFonts w:hint="default" w:ascii="仿宋" w:hAnsi="仿宋" w:eastAsia="仿宋"/>
          <w:sz w:val="32"/>
          <w:szCs w:val="32"/>
          <w:lang w:val="en-US" w:eastAsia="zh-CN"/>
        </w:rPr>
        <w:t>，予以公布。</w:t>
      </w:r>
    </w:p>
    <w:p>
      <w:pPr>
        <w:numPr>
          <w:ilvl w:val="0"/>
          <w:numId w:val="0"/>
        </w:numPr>
        <w:spacing w:line="580" w:lineRule="exact"/>
        <w:ind w:firstLine="640" w:firstLineChars="200"/>
        <w:jc w:val="left"/>
        <w:rPr>
          <w:rFonts w:hint="default" w:ascii="仿宋" w:hAnsi="仿宋" w:eastAsia="仿宋"/>
          <w:sz w:val="32"/>
          <w:szCs w:val="32"/>
          <w:lang w:val="en-US" w:eastAsia="zh-CN"/>
        </w:rPr>
      </w:pPr>
      <w:r>
        <w:rPr>
          <w:rFonts w:hint="eastAsia" w:ascii="仿宋" w:hAnsi="仿宋" w:eastAsia="仿宋"/>
          <w:sz w:val="32"/>
          <w:szCs w:val="32"/>
          <w:lang w:val="en-US" w:eastAsia="zh-CN"/>
        </w:rPr>
        <w:t>三</w:t>
      </w:r>
      <w:r>
        <w:rPr>
          <w:rFonts w:hint="default" w:ascii="仿宋" w:hAnsi="仿宋" w:eastAsia="仿宋"/>
          <w:sz w:val="32"/>
          <w:szCs w:val="32"/>
          <w:lang w:val="en-US" w:eastAsia="zh-CN"/>
        </w:rPr>
        <w:t>、相关要求</w:t>
      </w:r>
    </w:p>
    <w:p>
      <w:pPr>
        <w:numPr>
          <w:ilvl w:val="0"/>
          <w:numId w:val="0"/>
        </w:numPr>
        <w:spacing w:line="580" w:lineRule="exact"/>
        <w:ind w:firstLine="640" w:firstLineChars="200"/>
        <w:jc w:val="left"/>
        <w:rPr>
          <w:rFonts w:hint="default" w:ascii="仿宋" w:hAnsi="仿宋" w:eastAsia="仿宋"/>
          <w:sz w:val="32"/>
          <w:szCs w:val="32"/>
          <w:lang w:val="en-US" w:eastAsia="zh-CN"/>
        </w:rPr>
      </w:pPr>
      <w:r>
        <w:rPr>
          <w:rFonts w:hint="default" w:ascii="仿宋" w:hAnsi="仿宋" w:eastAsia="仿宋"/>
          <w:sz w:val="32"/>
          <w:szCs w:val="32"/>
          <w:lang w:val="en-US" w:eastAsia="zh-CN"/>
        </w:rPr>
        <w:t>各企业</w:t>
      </w:r>
      <w:r>
        <w:rPr>
          <w:rFonts w:hint="eastAsia" w:ascii="仿宋" w:hAnsi="仿宋" w:eastAsia="仿宋"/>
          <w:sz w:val="32"/>
          <w:szCs w:val="32"/>
          <w:lang w:val="en-US" w:eastAsia="zh-CN"/>
        </w:rPr>
        <w:t>应</w:t>
      </w:r>
      <w:r>
        <w:rPr>
          <w:rFonts w:hint="default" w:ascii="仿宋" w:hAnsi="仿宋" w:eastAsia="仿宋"/>
          <w:sz w:val="32"/>
          <w:szCs w:val="32"/>
          <w:lang w:val="en-US" w:eastAsia="zh-CN"/>
        </w:rPr>
        <w:t>对所提交资料内容的真实性和有效性负责，不得弄虚作假。信用考核过程中，经查实企业存在弄虚作假行为的，将取消信用评价得分，并作为企业不良行为进行记录和通报。</w:t>
      </w:r>
    </w:p>
    <w:p>
      <w:pPr>
        <w:numPr>
          <w:ilvl w:val="0"/>
          <w:numId w:val="0"/>
        </w:numPr>
        <w:spacing w:line="58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本通知通过新点电子交易平台发布，建议区各相关部门，各街道、老洪港，控股集团，炜赋集团，产研院，接本通知后通过合适途径进行宣传，鼓励企业积极申请信用考评。</w:t>
      </w:r>
    </w:p>
    <w:p>
      <w:pPr>
        <w:numPr>
          <w:ilvl w:val="0"/>
          <w:numId w:val="0"/>
        </w:numPr>
        <w:spacing w:line="580" w:lineRule="exact"/>
        <w:ind w:firstLine="640" w:firstLineChars="200"/>
        <w:jc w:val="left"/>
        <w:rPr>
          <w:rFonts w:hint="eastAsia" w:ascii="仿宋" w:hAnsi="仿宋" w:eastAsia="仿宋"/>
          <w:sz w:val="32"/>
          <w:szCs w:val="32"/>
          <w:lang w:val="en-US" w:eastAsia="zh-CN"/>
        </w:rPr>
      </w:pPr>
    </w:p>
    <w:p>
      <w:pPr>
        <w:numPr>
          <w:ilvl w:val="0"/>
          <w:numId w:val="0"/>
        </w:numPr>
        <w:spacing w:line="58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联系地址：南通经济技术开发区宏兴路9号能达大厦2106室，联系电话：81199000，邮编：226010。</w:t>
      </w:r>
    </w:p>
    <w:p>
      <w:pPr>
        <w:numPr>
          <w:ilvl w:val="0"/>
          <w:numId w:val="0"/>
        </w:numPr>
        <w:spacing w:line="580" w:lineRule="exact"/>
        <w:ind w:firstLine="640" w:firstLineChars="200"/>
        <w:jc w:val="left"/>
        <w:rPr>
          <w:rFonts w:hint="default" w:ascii="仿宋" w:hAnsi="仿宋" w:eastAsia="仿宋"/>
          <w:sz w:val="32"/>
          <w:szCs w:val="32"/>
          <w:lang w:val="en-US" w:eastAsia="zh-CN"/>
        </w:rPr>
      </w:pPr>
    </w:p>
    <w:p>
      <w:pPr>
        <w:numPr>
          <w:ilvl w:val="0"/>
          <w:numId w:val="0"/>
        </w:numPr>
        <w:spacing w:line="580" w:lineRule="exact"/>
        <w:ind w:firstLine="640" w:firstLineChars="200"/>
        <w:jc w:val="left"/>
        <w:rPr>
          <w:rFonts w:hint="eastAsia" w:ascii="仿宋" w:hAnsi="仿宋" w:eastAsia="仿宋"/>
          <w:sz w:val="32"/>
          <w:szCs w:val="32"/>
          <w:lang w:val="en-US" w:eastAsia="zh-CN"/>
        </w:rPr>
      </w:pPr>
    </w:p>
    <w:p>
      <w:pPr>
        <w:numPr>
          <w:ilvl w:val="0"/>
          <w:numId w:val="0"/>
        </w:numPr>
        <w:spacing w:line="580" w:lineRule="exact"/>
        <w:ind w:firstLine="640" w:firstLineChars="200"/>
        <w:jc w:val="left"/>
        <w:rPr>
          <w:rFonts w:hint="eastAsia" w:ascii="仿宋" w:hAnsi="仿宋" w:eastAsia="仿宋"/>
          <w:sz w:val="32"/>
          <w:szCs w:val="32"/>
          <w:lang w:val="en-US" w:eastAsia="zh-CN"/>
        </w:rPr>
      </w:pPr>
    </w:p>
    <w:p>
      <w:pPr>
        <w:numPr>
          <w:ilvl w:val="0"/>
          <w:numId w:val="0"/>
        </w:numPr>
        <w:spacing w:line="580" w:lineRule="exact"/>
        <w:ind w:firstLine="640" w:firstLineChars="200"/>
        <w:jc w:val="left"/>
        <w:rPr>
          <w:rFonts w:hint="eastAsia" w:ascii="仿宋" w:hAnsi="仿宋" w:eastAsia="仿宋"/>
          <w:sz w:val="32"/>
          <w:szCs w:val="32"/>
          <w:lang w:val="en-US" w:eastAsia="zh-CN"/>
        </w:rPr>
      </w:pPr>
    </w:p>
    <w:p>
      <w:pPr>
        <w:numPr>
          <w:ilvl w:val="0"/>
          <w:numId w:val="0"/>
        </w:numPr>
        <w:spacing w:line="58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附件1：限额以下工程招投标中使用的企业信用分评定和运用暂行规定（含《用于限额以下工程招投标的企业综合信用分考核评定表》）</w:t>
      </w:r>
    </w:p>
    <w:p>
      <w:pPr>
        <w:numPr>
          <w:ilvl w:val="0"/>
          <w:numId w:val="0"/>
        </w:numPr>
        <w:spacing w:line="58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附件2：南通经济技术开发区建筑业企业用于限额以下工程招标使用的信用分考评核定申请表</w:t>
      </w:r>
    </w:p>
    <w:p>
      <w:pPr>
        <w:numPr>
          <w:ilvl w:val="0"/>
          <w:numId w:val="0"/>
        </w:numPr>
        <w:spacing w:line="58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附件3：建设单位对申请企业承建工程履约行为确认书（示范格式文本）</w:t>
      </w:r>
    </w:p>
    <w:p>
      <w:pPr>
        <w:numPr>
          <w:ilvl w:val="0"/>
          <w:numId w:val="0"/>
        </w:numPr>
        <w:spacing w:line="580" w:lineRule="exact"/>
        <w:ind w:firstLine="640" w:firstLineChars="200"/>
        <w:jc w:val="left"/>
        <w:rPr>
          <w:rFonts w:hint="default" w:ascii="仿宋" w:hAnsi="仿宋" w:eastAsia="仿宋"/>
          <w:sz w:val="32"/>
          <w:szCs w:val="32"/>
          <w:lang w:val="en-US" w:eastAsia="zh-CN"/>
        </w:rPr>
      </w:pPr>
    </w:p>
    <w:p>
      <w:pPr>
        <w:numPr>
          <w:ilvl w:val="0"/>
          <w:numId w:val="0"/>
        </w:numPr>
        <w:spacing w:line="580" w:lineRule="exact"/>
        <w:jc w:val="left"/>
        <w:rPr>
          <w:rFonts w:hint="default" w:ascii="仿宋" w:hAnsi="仿宋" w:eastAsia="仿宋"/>
          <w:sz w:val="32"/>
          <w:szCs w:val="32"/>
          <w:lang w:val="en-US" w:eastAsia="zh-CN"/>
        </w:rPr>
      </w:pPr>
    </w:p>
    <w:p>
      <w:pPr>
        <w:spacing w:line="580" w:lineRule="exact"/>
        <w:ind w:firstLine="3200" w:firstLineChars="1000"/>
        <w:jc w:val="left"/>
        <w:rPr>
          <w:rFonts w:ascii="仿宋" w:hAnsi="仿宋" w:eastAsia="仿宋"/>
          <w:sz w:val="32"/>
          <w:szCs w:val="32"/>
        </w:rPr>
      </w:pPr>
      <w:r>
        <w:rPr>
          <w:rFonts w:hint="eastAsia" w:ascii="仿宋" w:hAnsi="仿宋" w:eastAsia="仿宋"/>
          <w:sz w:val="32"/>
          <w:szCs w:val="32"/>
        </w:rPr>
        <w:t>南通经济技术开发区住房和城乡建设局</w:t>
      </w:r>
    </w:p>
    <w:p>
      <w:pPr>
        <w:spacing w:line="580" w:lineRule="exact"/>
        <w:ind w:firstLine="5120" w:firstLineChars="1600"/>
        <w:jc w:val="left"/>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lang w:val="en-US" w:eastAsia="zh-CN"/>
        </w:rPr>
        <w:t>24</w:t>
      </w:r>
      <w:r>
        <w:rPr>
          <w:rFonts w:ascii="仿宋" w:hAnsi="仿宋" w:eastAsia="仿宋"/>
          <w:sz w:val="32"/>
          <w:szCs w:val="32"/>
        </w:rPr>
        <w:t>年</w:t>
      </w:r>
      <w:r>
        <w:rPr>
          <w:rFonts w:hint="eastAsia" w:ascii="仿宋" w:hAnsi="仿宋" w:eastAsia="仿宋"/>
          <w:sz w:val="32"/>
          <w:szCs w:val="32"/>
          <w:lang w:val="en-US" w:eastAsia="zh-CN"/>
        </w:rPr>
        <w:t>10</w:t>
      </w:r>
      <w:r>
        <w:rPr>
          <w:rFonts w:ascii="仿宋" w:hAnsi="仿宋" w:eastAsia="仿宋"/>
          <w:sz w:val="32"/>
          <w:szCs w:val="32"/>
        </w:rPr>
        <w:t>月</w:t>
      </w:r>
      <w:r>
        <w:rPr>
          <w:rFonts w:hint="eastAsia" w:ascii="仿宋" w:hAnsi="仿宋" w:eastAsia="仿宋"/>
          <w:sz w:val="32"/>
          <w:szCs w:val="32"/>
          <w:lang w:val="en-US" w:eastAsia="zh-CN"/>
        </w:rPr>
        <w:t>25</w:t>
      </w:r>
      <w:bookmarkStart w:id="19" w:name="_GoBack"/>
      <w:bookmarkEnd w:id="19"/>
      <w:r>
        <w:rPr>
          <w:rFonts w:ascii="仿宋" w:hAnsi="仿宋" w:eastAsia="仿宋"/>
          <w:sz w:val="32"/>
          <w:szCs w:val="32"/>
        </w:rPr>
        <w:t>日</w:t>
      </w:r>
    </w:p>
    <w:p>
      <w:pPr>
        <w:spacing w:line="580" w:lineRule="exact"/>
        <w:ind w:firstLine="4160" w:firstLineChars="1300"/>
        <w:jc w:val="left"/>
        <w:rPr>
          <w:rFonts w:ascii="仿宋" w:hAnsi="仿宋" w:eastAsia="仿宋"/>
          <w:sz w:val="32"/>
          <w:szCs w:val="32"/>
        </w:rPr>
      </w:pPr>
    </w:p>
    <w:p>
      <w:pPr>
        <w:numPr>
          <w:ilvl w:val="0"/>
          <w:numId w:val="0"/>
        </w:numPr>
        <w:spacing w:line="580" w:lineRule="exact"/>
        <w:ind w:firstLine="640" w:firstLineChars="200"/>
        <w:jc w:val="left"/>
        <w:rPr>
          <w:rFonts w:hint="eastAsia" w:ascii="仿宋" w:hAnsi="仿宋" w:eastAsia="仿宋"/>
          <w:sz w:val="32"/>
          <w:szCs w:val="32"/>
          <w:lang w:val="en-US" w:eastAsia="zh-CN"/>
        </w:rPr>
      </w:pPr>
    </w:p>
    <w:p>
      <w:pPr>
        <w:numPr>
          <w:ilvl w:val="0"/>
          <w:numId w:val="0"/>
        </w:numPr>
        <w:spacing w:line="580" w:lineRule="exact"/>
        <w:ind w:firstLine="640" w:firstLineChars="200"/>
        <w:jc w:val="left"/>
        <w:rPr>
          <w:rFonts w:hint="eastAsia" w:ascii="仿宋" w:hAnsi="仿宋" w:eastAsia="仿宋"/>
          <w:sz w:val="32"/>
          <w:szCs w:val="32"/>
          <w:lang w:val="en-US" w:eastAsia="zh-CN"/>
        </w:rPr>
      </w:pPr>
    </w:p>
    <w:p>
      <w:pPr>
        <w:numPr>
          <w:ilvl w:val="0"/>
          <w:numId w:val="0"/>
        </w:numPr>
        <w:spacing w:line="580" w:lineRule="exact"/>
        <w:ind w:firstLine="640" w:firstLineChars="200"/>
        <w:jc w:val="left"/>
        <w:rPr>
          <w:rFonts w:hint="eastAsia" w:ascii="仿宋" w:hAnsi="仿宋" w:eastAsia="仿宋"/>
          <w:sz w:val="32"/>
          <w:szCs w:val="32"/>
          <w:lang w:val="en-US" w:eastAsia="zh-CN"/>
        </w:rPr>
      </w:pPr>
    </w:p>
    <w:p>
      <w:pPr>
        <w:numPr>
          <w:ilvl w:val="0"/>
          <w:numId w:val="0"/>
        </w:numPr>
        <w:spacing w:line="580" w:lineRule="exact"/>
        <w:ind w:firstLine="640" w:firstLineChars="200"/>
        <w:jc w:val="left"/>
        <w:rPr>
          <w:rFonts w:hint="eastAsia" w:ascii="仿宋" w:hAnsi="仿宋" w:eastAsia="仿宋"/>
          <w:sz w:val="32"/>
          <w:szCs w:val="32"/>
          <w:lang w:val="en-US" w:eastAsia="zh-CN"/>
        </w:rPr>
      </w:pPr>
    </w:p>
    <w:p>
      <w:pPr>
        <w:numPr>
          <w:ilvl w:val="0"/>
          <w:numId w:val="0"/>
        </w:numPr>
        <w:spacing w:line="580" w:lineRule="exact"/>
        <w:ind w:firstLine="640" w:firstLineChars="200"/>
        <w:jc w:val="left"/>
        <w:rPr>
          <w:rFonts w:hint="eastAsia" w:ascii="仿宋" w:hAnsi="仿宋" w:eastAsia="仿宋"/>
          <w:sz w:val="32"/>
          <w:szCs w:val="32"/>
          <w:lang w:val="en-US" w:eastAsia="zh-CN"/>
        </w:rPr>
      </w:pPr>
    </w:p>
    <w:p>
      <w:pPr>
        <w:numPr>
          <w:ilvl w:val="0"/>
          <w:numId w:val="0"/>
        </w:numPr>
        <w:spacing w:line="580" w:lineRule="exact"/>
        <w:ind w:firstLine="640" w:firstLineChars="200"/>
        <w:jc w:val="left"/>
        <w:rPr>
          <w:rFonts w:hint="eastAsia" w:ascii="仿宋" w:hAnsi="仿宋" w:eastAsia="仿宋"/>
          <w:sz w:val="32"/>
          <w:szCs w:val="32"/>
          <w:lang w:val="en-US" w:eastAsia="zh-CN"/>
        </w:rPr>
      </w:pPr>
    </w:p>
    <w:p>
      <w:pPr>
        <w:numPr>
          <w:ilvl w:val="0"/>
          <w:numId w:val="0"/>
        </w:numPr>
        <w:spacing w:line="580" w:lineRule="exact"/>
        <w:ind w:firstLine="640" w:firstLineChars="200"/>
        <w:jc w:val="left"/>
        <w:rPr>
          <w:rFonts w:hint="eastAsia" w:ascii="仿宋" w:hAnsi="仿宋" w:eastAsia="仿宋"/>
          <w:sz w:val="32"/>
          <w:szCs w:val="32"/>
          <w:lang w:val="en-US" w:eastAsia="zh-CN"/>
        </w:rPr>
      </w:pPr>
    </w:p>
    <w:p>
      <w:pPr>
        <w:numPr>
          <w:ilvl w:val="0"/>
          <w:numId w:val="0"/>
        </w:numPr>
        <w:spacing w:line="580" w:lineRule="exact"/>
        <w:ind w:firstLine="640" w:firstLineChars="200"/>
        <w:jc w:val="left"/>
        <w:rPr>
          <w:rFonts w:hint="eastAsia" w:ascii="仿宋" w:hAnsi="仿宋" w:eastAsia="仿宋"/>
          <w:sz w:val="32"/>
          <w:szCs w:val="32"/>
          <w:lang w:val="en-US" w:eastAsia="zh-CN"/>
        </w:rPr>
      </w:pPr>
    </w:p>
    <w:p>
      <w:pPr>
        <w:numPr>
          <w:ilvl w:val="0"/>
          <w:numId w:val="0"/>
        </w:numPr>
        <w:spacing w:line="58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抄送：各相关部门，各街道、老洪港，控股集团，炜赋集团，产研院，各有关单位。</w:t>
      </w: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hint="eastAsia" w:ascii="方正小标宋_GBK" w:hAnsi="方正小标宋_GBK" w:eastAsia="方正小标宋_GBK" w:cs="方正小标宋_GBK"/>
          <w:sz w:val="36"/>
          <w:szCs w:val="36"/>
        </w:rPr>
      </w:pPr>
      <w:r>
        <w:rPr>
          <w:rFonts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lang w:val="en-US" w:eastAsia="zh-CN"/>
        </w:rPr>
        <w:t>1</w:t>
      </w:r>
    </w:p>
    <w:p>
      <w:pPr>
        <w:spacing w:line="60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限额以下工程招投标中使用的企业信用分评定和运用暂行规定</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区内建筑市场秩序，建立完善工程建设领域诚信体系建设，大力弘扬诚信守法之风，防范和打击违法失信行为，根据《建筑法》《招标投标法》《招标投标法实施条例》《建设工程质量管理条例》《建设工程安全生产管理条例》《保障农民工工资支付条例》《江苏省招标投标条例》《江苏省国有资金投资工程建设项目招标投标管理办法》等相关法律、法规、规章和文件精神，制定本规定。</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本规定中区限额以下建设工程是指政府投资工程和国有企业投资工程中不属于《必须招标的工程项目规定》要求必须招标的工程，但按照《关于推行限额以下项目全流程智能化招投标工作的实施意见（试行）》（通开办发〔2022〕30 号），应通过区智能化限额平台发布招标信息的建设工程。</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区住建局会同行政审批局（公共资源交易管理办公室）和各街道、老洪港负责“用于限额以下工程招投标的企业综合信用分”的考评核定。区级成立考评领导小组，区住建局局长任组长，住建局、行政审批局（公共资源交易管理办公室）分管副局长任副组长，住建局、行政审批局（公共资源交易管理办公室）相关职能处室、下属单位负责人和各街道、老洪港分管领导任成员。考评领导小组办公室设住建局工程建设管理处。</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 xml:space="preserve">  限额以下建设工程招标中使用企业综合信用分从“承建行为”“社会责任”和“正能量激励事项”等三个方面进行考评核定。基础总分值为100分，其中“承建行为”60分，6个子项各10分；“社会责任”25分， “正能量激励事项”15分。考核评定赋分（扣分）标准详见附件《用于限额以下工程招投标的企业综合信用分考核评定表》。</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 xml:space="preserve">  申请限额以下工程招投标的企业综合信用分考评核定遵循以下原则：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1、一个考评周期内，通过区智能化招标平台投标并中标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承建造价在20万元以上（含20万元）的工程项目的施工企业，均应申请信用分考评核定，如应申请而未申请的，则该企业的信用分为零；其他施工企业，按照“自愿原则”自主决定是否申请信用考核评定；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可自主决定是否申请考核评定的施工企业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参加限额以下工程招标投标时，其“承建行为”按当期全部申请考核评定企业“承建行为”的平均得分计，“社会责任”和“正能量激励事项”按该企业实际情况核定。上述企业应在招标信息发布后两个工作日内，将反映“社会责任”和“正能量激励事项”的证明材料和信用承诺书，报至信用考评领导小组办公室或发送到指定电子邮箱，企业发送邮件的同时，应电话联系并确认考核领导小组办公室已收到该邮件，考核领导小组办公室是否收到该邮件，以邮箱回复为准。考评领导小组办公室将就企业提供材料的真实性，通过电话或去函以及网络查询（如在相关部门、单位官网有相关信息的，企业须在报送相关证明材料时一并提供其网址）等方式，向相关部门和单位进行核实，如对方不予回应或无法予以确认的，企业将不能获得赋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3、企业申请信用分考核评定时存在提供虚假材料等弄虚作假行为的，取消其本次及下一期申请考核评价资格，信用分按零分计。</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xml:space="preserve">  企业申请信用分考核评定时，选择一个在考核评定周期内实施的项目代表企业接受“承建行为”信用分考核评定。“承建行为”信用分考评核定分别由区建设工程质量安全监督站或属地街道、老洪港、相关行业主管部门会同项目建设单位具体负责，其中报建工程由区建设工程质量安全监督站负责考评核定，其他工程由属地街道、老洪港或相关行业主管部门会同项目建设单位进行考核评定。</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xml:space="preserve">  企业信用分集中考核评定每年进行一次，信用分在公布之日起生效，并于下一期集中考核评定结果公布后失效。在两期集中考核评定之间，企业出现《用于限额以下工程招投标的企业综合信用分核定表》中“一票否决项”情形的，其信用分动态归为零。</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 xml:space="preserve">  限额以下建设工程招投标中，视项目具体情况，可以运用企业信用分，按照8%-10%比例计算信用标得分。</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rPr>
        <w:t xml:space="preserve">  本暂定规定自发文之日起施行。</w:t>
      </w:r>
    </w:p>
    <w:p>
      <w:pPr>
        <w:numPr>
          <w:ilvl w:val="0"/>
          <w:numId w:val="0"/>
        </w:numPr>
        <w:spacing w:line="580" w:lineRule="exact"/>
        <w:jc w:val="left"/>
        <w:rPr>
          <w:rFonts w:hint="eastAsia" w:ascii="仿宋" w:hAnsi="仿宋" w:eastAsia="仿宋"/>
          <w:sz w:val="32"/>
          <w:szCs w:val="32"/>
          <w:lang w:val="en-US" w:eastAsia="zh-CN"/>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hint="eastAsia" w:ascii="Times New Roman" w:hAnsi="Times New Roman" w:eastAsia="黑体" w:cs="Times New Roman"/>
          <w:color w:val="000000"/>
          <w:kern w:val="0"/>
          <w:sz w:val="32"/>
          <w:szCs w:val="32"/>
          <w:lang w:val="en-US" w:eastAsia="zh-CN"/>
        </w:rPr>
      </w:pPr>
      <w:r>
        <w:rPr>
          <w:rFonts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lang w:val="en-US" w:eastAsia="zh-CN"/>
        </w:rPr>
        <w:t>2</w:t>
      </w:r>
    </w:p>
    <w:p>
      <w:pPr>
        <w:adjustRightInd w:val="0"/>
        <w:snapToGrid w:val="0"/>
        <w:spacing w:line="0" w:lineRule="atLeast"/>
        <w:jc w:val="center"/>
        <w:textAlignment w:val="baseline"/>
        <w:rPr>
          <w:rFonts w:hint="eastAsia" w:ascii="Times New Roman" w:hAnsi="Times New Roman" w:eastAsia="方正小标宋简体" w:cs="Times New Roman"/>
          <w:kern w:val="0"/>
          <w:sz w:val="36"/>
          <w:szCs w:val="36"/>
        </w:rPr>
      </w:pPr>
      <w:r>
        <w:rPr>
          <w:rFonts w:hint="eastAsia" w:ascii="Times New Roman" w:hAnsi="Times New Roman" w:eastAsia="方正小标宋简体" w:cs="Times New Roman"/>
          <w:kern w:val="0"/>
          <w:sz w:val="36"/>
          <w:szCs w:val="36"/>
        </w:rPr>
        <w:t>南通经济技术开发区建筑业企业用于限额以下工程招标使用的信用分考评核定申请表</w:t>
      </w:r>
    </w:p>
    <w:p>
      <w:pPr>
        <w:adjustRightInd w:val="0"/>
        <w:snapToGrid w:val="0"/>
        <w:spacing w:line="0" w:lineRule="atLeast"/>
        <w:textAlignment w:val="baseline"/>
        <w:rPr>
          <w:rFonts w:hint="eastAsia"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lang w:val="en-US" w:eastAsia="zh-CN"/>
        </w:rPr>
        <w:t>申请</w:t>
      </w:r>
      <w:r>
        <w:rPr>
          <w:rFonts w:hint="eastAsia" w:ascii="仿宋_GB2312" w:hAnsi="仿宋_GB2312" w:eastAsia="仿宋_GB2312" w:cs="仿宋_GB2312"/>
          <w:bCs/>
          <w:kern w:val="0"/>
          <w:sz w:val="30"/>
          <w:szCs w:val="30"/>
        </w:rPr>
        <w:t xml:space="preserve">单位：           </w:t>
      </w:r>
      <w:r>
        <w:rPr>
          <w:rFonts w:hint="eastAsia" w:ascii="仿宋_GB2312" w:hAnsi="仿宋_GB2312" w:eastAsia="仿宋_GB2312" w:cs="仿宋_GB2312"/>
          <w:bCs/>
          <w:kern w:val="0"/>
          <w:sz w:val="30"/>
          <w:szCs w:val="30"/>
          <w:lang w:val="en-US" w:eastAsia="zh-CN"/>
        </w:rPr>
        <w:t xml:space="preserve">          联系人：</w:t>
      </w:r>
    </w:p>
    <w:p>
      <w:pPr>
        <w:adjustRightInd w:val="0"/>
        <w:snapToGrid w:val="0"/>
        <w:spacing w:line="0" w:lineRule="atLeast"/>
        <w:textAlignment w:val="baseline"/>
        <w:rPr>
          <w:rFonts w:hint="eastAsia"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lang w:val="en-US" w:eastAsia="zh-CN"/>
        </w:rPr>
        <w:t>统一社会信用代码：             联系方式：</w:t>
      </w:r>
      <w:r>
        <w:rPr>
          <w:rFonts w:hint="eastAsia" w:ascii="仿宋_GB2312" w:hAnsi="仿宋_GB2312" w:eastAsia="仿宋_GB2312" w:cs="仿宋_GB2312"/>
          <w:bCs/>
          <w:kern w:val="0"/>
          <w:sz w:val="30"/>
          <w:szCs w:val="30"/>
        </w:rPr>
        <w:t xml:space="preserve"> </w:t>
      </w:r>
    </w:p>
    <w:tbl>
      <w:tblPr>
        <w:tblStyle w:val="4"/>
        <w:tblW w:w="8817" w:type="dxa"/>
        <w:jc w:val="center"/>
        <w:tblLayout w:type="fixed"/>
        <w:tblCellMar>
          <w:top w:w="0" w:type="dxa"/>
          <w:left w:w="108" w:type="dxa"/>
          <w:bottom w:w="0" w:type="dxa"/>
          <w:right w:w="108" w:type="dxa"/>
        </w:tblCellMar>
      </w:tblPr>
      <w:tblGrid>
        <w:gridCol w:w="384"/>
        <w:gridCol w:w="1231"/>
        <w:gridCol w:w="1717"/>
        <w:gridCol w:w="1455"/>
        <w:gridCol w:w="1395"/>
        <w:gridCol w:w="1250"/>
        <w:gridCol w:w="1385"/>
      </w:tblGrid>
      <w:tr>
        <w:tblPrEx>
          <w:tblCellMar>
            <w:top w:w="0" w:type="dxa"/>
            <w:left w:w="108" w:type="dxa"/>
            <w:bottom w:w="0" w:type="dxa"/>
            <w:right w:w="108" w:type="dxa"/>
          </w:tblCellMar>
        </w:tblPrEx>
        <w:trPr>
          <w:trHeight w:val="635" w:hRule="atLeast"/>
          <w:jc w:val="center"/>
        </w:trPr>
        <w:tc>
          <w:tcPr>
            <w:tcW w:w="384" w:type="dxa"/>
            <w:vMerge w:val="restart"/>
            <w:tcBorders>
              <w:top w:val="single" w:color="auto" w:sz="12" w:space="0"/>
              <w:left w:val="single" w:color="auto" w:sz="12" w:space="0"/>
              <w:right w:val="single" w:color="auto" w:sz="4" w:space="0"/>
            </w:tcBorders>
            <w:vAlign w:val="center"/>
          </w:tcPr>
          <w:p>
            <w:pPr>
              <w:adjustRightInd w:val="0"/>
              <w:snapToGrid w:val="0"/>
              <w:spacing w:line="0" w:lineRule="atLeast"/>
              <w:textAlignment w:val="baselin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Cs/>
                <w:kern w:val="0"/>
                <w:sz w:val="30"/>
                <w:szCs w:val="30"/>
              </w:rPr>
              <w:t xml:space="preserve">       </w:t>
            </w:r>
            <w:r>
              <w:rPr>
                <w:rFonts w:hint="eastAsia" w:ascii="仿宋_GB2312" w:hAnsi="仿宋_GB2312" w:eastAsia="仿宋_GB2312" w:cs="仿宋_GB2312"/>
                <w:b/>
                <w:bCs/>
                <w:kern w:val="0"/>
                <w:sz w:val="24"/>
                <w:szCs w:val="24"/>
                <w:lang w:val="en-US" w:eastAsia="zh-CN"/>
              </w:rPr>
              <w:t>代表工程</w:t>
            </w:r>
          </w:p>
        </w:tc>
        <w:tc>
          <w:tcPr>
            <w:tcW w:w="1231" w:type="dxa"/>
            <w:tcBorders>
              <w:top w:val="single" w:color="auto" w:sz="12" w:space="0"/>
              <w:left w:val="single" w:color="auto" w:sz="12" w:space="0"/>
              <w:bottom w:val="single" w:color="auto" w:sz="4" w:space="0"/>
              <w:right w:val="single" w:color="auto" w:sz="4"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工程名称</w:t>
            </w:r>
          </w:p>
        </w:tc>
        <w:tc>
          <w:tcPr>
            <w:tcW w:w="7202" w:type="dxa"/>
            <w:gridSpan w:val="5"/>
            <w:tcBorders>
              <w:top w:val="single" w:color="auto" w:sz="12" w:space="0"/>
              <w:left w:val="nil"/>
              <w:bottom w:val="single" w:color="auto" w:sz="4" w:space="0"/>
              <w:right w:val="single" w:color="auto" w:sz="12"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700" w:hRule="atLeast"/>
          <w:jc w:val="center"/>
        </w:trPr>
        <w:tc>
          <w:tcPr>
            <w:tcW w:w="384" w:type="dxa"/>
            <w:vMerge w:val="continue"/>
            <w:tcBorders>
              <w:left w:val="single" w:color="auto" w:sz="12" w:space="0"/>
              <w:right w:val="single" w:color="auto" w:sz="4"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val="en-US" w:eastAsia="zh-CN"/>
              </w:rPr>
            </w:pPr>
          </w:p>
        </w:tc>
        <w:tc>
          <w:tcPr>
            <w:tcW w:w="1231"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中标通知书编号</w:t>
            </w:r>
          </w:p>
        </w:tc>
        <w:tc>
          <w:tcPr>
            <w:tcW w:w="1717" w:type="dxa"/>
            <w:tcBorders>
              <w:top w:val="single" w:color="auto" w:sz="4" w:space="0"/>
              <w:left w:val="nil"/>
              <w:bottom w:val="single" w:color="auto" w:sz="4" w:space="0"/>
              <w:right w:val="single" w:color="auto" w:sz="4" w:space="0"/>
            </w:tcBorders>
            <w:vAlign w:val="center"/>
          </w:tcPr>
          <w:p>
            <w:pPr>
              <w:adjustRightInd w:val="0"/>
              <w:snapToGrid w:val="0"/>
              <w:spacing w:line="0" w:lineRule="atLeast"/>
              <w:jc w:val="right"/>
              <w:textAlignment w:val="baseline"/>
              <w:rPr>
                <w:rFonts w:hint="eastAsia" w:ascii="仿宋_GB2312" w:hAnsi="仿宋_GB2312" w:eastAsia="仿宋_GB2312" w:cs="仿宋_GB2312"/>
                <w:kern w:val="0"/>
                <w:sz w:val="13"/>
                <w:szCs w:val="13"/>
                <w:lang w:eastAsia="zh-CN"/>
              </w:rPr>
            </w:pPr>
          </w:p>
          <w:p>
            <w:pPr>
              <w:adjustRightInd w:val="0"/>
              <w:snapToGrid w:val="0"/>
              <w:spacing w:line="0" w:lineRule="atLeast"/>
              <w:jc w:val="right"/>
              <w:textAlignment w:val="baseline"/>
              <w:rPr>
                <w:rFonts w:hint="eastAsia" w:ascii="仿宋_GB2312" w:hAnsi="仿宋_GB2312" w:eastAsia="仿宋_GB2312" w:cs="仿宋_GB2312"/>
                <w:kern w:val="0"/>
                <w:sz w:val="13"/>
                <w:szCs w:val="13"/>
                <w:lang w:eastAsia="zh-CN"/>
              </w:rPr>
            </w:pPr>
          </w:p>
          <w:p>
            <w:pPr>
              <w:adjustRightInd w:val="0"/>
              <w:snapToGrid w:val="0"/>
              <w:spacing w:line="0" w:lineRule="atLeast"/>
              <w:jc w:val="right"/>
              <w:textAlignment w:val="baseline"/>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13"/>
                <w:szCs w:val="13"/>
                <w:lang w:eastAsia="zh-CN"/>
              </w:rPr>
              <w:t>（</w:t>
            </w:r>
            <w:r>
              <w:rPr>
                <w:rFonts w:hint="eastAsia" w:ascii="仿宋_GB2312" w:hAnsi="仿宋_GB2312" w:eastAsia="仿宋_GB2312" w:cs="仿宋_GB2312"/>
                <w:kern w:val="0"/>
                <w:sz w:val="13"/>
                <w:szCs w:val="13"/>
                <w:lang w:val="en-US" w:eastAsia="zh-CN"/>
              </w:rPr>
              <w:t>中标通知书附后</w:t>
            </w:r>
            <w:r>
              <w:rPr>
                <w:rFonts w:hint="eastAsia" w:ascii="仿宋_GB2312" w:hAnsi="仿宋_GB2312" w:eastAsia="仿宋_GB2312" w:cs="仿宋_GB2312"/>
                <w:kern w:val="0"/>
                <w:sz w:val="13"/>
                <w:szCs w:val="13"/>
                <w:lang w:eastAsia="zh-CN"/>
              </w:rPr>
              <w:t>）</w:t>
            </w:r>
          </w:p>
        </w:tc>
        <w:tc>
          <w:tcPr>
            <w:tcW w:w="1455" w:type="dxa"/>
            <w:tcBorders>
              <w:top w:val="single" w:color="auto" w:sz="4" w:space="0"/>
              <w:left w:val="nil"/>
              <w:bottom w:val="single" w:color="auto" w:sz="4" w:space="0"/>
              <w:right w:val="single" w:color="auto" w:sz="4" w:space="0"/>
            </w:tcBorders>
            <w:vAlign w:val="center"/>
          </w:tcPr>
          <w:p>
            <w:pPr>
              <w:adjustRightInd w:val="0"/>
              <w:snapToGrid w:val="0"/>
              <w:spacing w:line="0" w:lineRule="atLeast"/>
              <w:jc w:val="center"/>
              <w:textAlignment w:val="baseline"/>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合同价</w:t>
            </w:r>
          </w:p>
        </w:tc>
        <w:tc>
          <w:tcPr>
            <w:tcW w:w="1395" w:type="dxa"/>
            <w:tcBorders>
              <w:top w:val="single" w:color="auto" w:sz="4" w:space="0"/>
              <w:left w:val="nil"/>
              <w:bottom w:val="single" w:color="auto" w:sz="4" w:space="0"/>
              <w:right w:val="single" w:color="auto" w:sz="12"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rPr>
            </w:pPr>
          </w:p>
        </w:tc>
        <w:tc>
          <w:tcPr>
            <w:tcW w:w="1250" w:type="dxa"/>
            <w:tcBorders>
              <w:top w:val="single" w:color="auto" w:sz="4" w:space="0"/>
              <w:left w:val="nil"/>
              <w:bottom w:val="single" w:color="auto" w:sz="4" w:space="0"/>
              <w:right w:val="single" w:color="auto" w:sz="12"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开、竣工日期</w:t>
            </w:r>
          </w:p>
        </w:tc>
        <w:tc>
          <w:tcPr>
            <w:tcW w:w="1385" w:type="dxa"/>
            <w:tcBorders>
              <w:top w:val="single" w:color="auto" w:sz="4" w:space="0"/>
              <w:left w:val="nil"/>
              <w:bottom w:val="single" w:color="auto" w:sz="4" w:space="0"/>
              <w:right w:val="single" w:color="auto" w:sz="12"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700" w:hRule="atLeast"/>
          <w:jc w:val="center"/>
        </w:trPr>
        <w:tc>
          <w:tcPr>
            <w:tcW w:w="384" w:type="dxa"/>
            <w:vMerge w:val="continue"/>
            <w:tcBorders>
              <w:left w:val="single" w:color="auto" w:sz="12" w:space="0"/>
              <w:right w:val="single" w:color="auto" w:sz="4"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val="en-US" w:eastAsia="zh-CN"/>
              </w:rPr>
            </w:pPr>
          </w:p>
        </w:tc>
        <w:tc>
          <w:tcPr>
            <w:tcW w:w="1231"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建设单位</w:t>
            </w:r>
          </w:p>
        </w:tc>
        <w:tc>
          <w:tcPr>
            <w:tcW w:w="1717" w:type="dxa"/>
            <w:tcBorders>
              <w:top w:val="single" w:color="auto" w:sz="4" w:space="0"/>
              <w:left w:val="nil"/>
              <w:bottom w:val="single" w:color="auto" w:sz="4" w:space="0"/>
              <w:right w:val="single" w:color="auto" w:sz="4"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rPr>
            </w:pPr>
          </w:p>
        </w:tc>
        <w:tc>
          <w:tcPr>
            <w:tcW w:w="1455" w:type="dxa"/>
            <w:tcBorders>
              <w:top w:val="single" w:color="auto" w:sz="4" w:space="0"/>
              <w:left w:val="nil"/>
              <w:bottom w:val="single" w:color="auto" w:sz="4" w:space="0"/>
              <w:right w:val="single" w:color="auto" w:sz="4"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项目负责人</w:t>
            </w:r>
          </w:p>
        </w:tc>
        <w:tc>
          <w:tcPr>
            <w:tcW w:w="1395" w:type="dxa"/>
            <w:tcBorders>
              <w:top w:val="single" w:color="auto" w:sz="4" w:space="0"/>
              <w:left w:val="nil"/>
              <w:bottom w:val="single" w:color="auto" w:sz="4" w:space="0"/>
              <w:right w:val="single" w:color="auto" w:sz="12"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rPr>
            </w:pPr>
          </w:p>
        </w:tc>
        <w:tc>
          <w:tcPr>
            <w:tcW w:w="1250" w:type="dxa"/>
            <w:tcBorders>
              <w:top w:val="single" w:color="auto" w:sz="4" w:space="0"/>
              <w:left w:val="nil"/>
              <w:bottom w:val="single" w:color="auto" w:sz="4" w:space="0"/>
              <w:right w:val="single" w:color="auto" w:sz="12"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联系方式</w:t>
            </w:r>
          </w:p>
        </w:tc>
        <w:tc>
          <w:tcPr>
            <w:tcW w:w="1385" w:type="dxa"/>
            <w:tcBorders>
              <w:top w:val="single" w:color="auto" w:sz="4" w:space="0"/>
              <w:left w:val="nil"/>
              <w:bottom w:val="single" w:color="auto" w:sz="4" w:space="0"/>
              <w:right w:val="single" w:color="auto" w:sz="12"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700" w:hRule="atLeast"/>
          <w:jc w:val="center"/>
        </w:trPr>
        <w:tc>
          <w:tcPr>
            <w:tcW w:w="384" w:type="dxa"/>
            <w:vMerge w:val="continue"/>
            <w:tcBorders>
              <w:left w:val="single" w:color="auto" w:sz="12" w:space="0"/>
              <w:right w:val="single" w:color="auto" w:sz="4"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val="en-US" w:eastAsia="zh-CN"/>
              </w:rPr>
            </w:pPr>
          </w:p>
        </w:tc>
        <w:tc>
          <w:tcPr>
            <w:tcW w:w="1231"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施工单位</w:t>
            </w:r>
          </w:p>
        </w:tc>
        <w:tc>
          <w:tcPr>
            <w:tcW w:w="1717" w:type="dxa"/>
            <w:tcBorders>
              <w:top w:val="single" w:color="auto" w:sz="4" w:space="0"/>
              <w:left w:val="nil"/>
              <w:bottom w:val="single" w:color="auto" w:sz="4" w:space="0"/>
              <w:right w:val="single" w:color="auto" w:sz="4"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rPr>
            </w:pPr>
          </w:p>
        </w:tc>
        <w:tc>
          <w:tcPr>
            <w:tcW w:w="1455" w:type="dxa"/>
            <w:tcBorders>
              <w:top w:val="single" w:color="auto" w:sz="4" w:space="0"/>
              <w:left w:val="nil"/>
              <w:bottom w:val="single" w:color="auto" w:sz="4" w:space="0"/>
              <w:right w:val="single" w:color="auto" w:sz="4"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项目经理</w:t>
            </w:r>
          </w:p>
        </w:tc>
        <w:tc>
          <w:tcPr>
            <w:tcW w:w="1395" w:type="dxa"/>
            <w:tcBorders>
              <w:top w:val="single" w:color="auto" w:sz="4" w:space="0"/>
              <w:left w:val="nil"/>
              <w:bottom w:val="single" w:color="auto" w:sz="4" w:space="0"/>
              <w:right w:val="single" w:color="auto" w:sz="12"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rPr>
            </w:pPr>
          </w:p>
        </w:tc>
        <w:tc>
          <w:tcPr>
            <w:tcW w:w="1250" w:type="dxa"/>
            <w:tcBorders>
              <w:top w:val="single" w:color="auto" w:sz="4" w:space="0"/>
              <w:left w:val="nil"/>
              <w:bottom w:val="single" w:color="auto" w:sz="4" w:space="0"/>
              <w:right w:val="single" w:color="auto" w:sz="12"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联系方式</w:t>
            </w:r>
          </w:p>
        </w:tc>
        <w:tc>
          <w:tcPr>
            <w:tcW w:w="1385" w:type="dxa"/>
            <w:tcBorders>
              <w:top w:val="single" w:color="auto" w:sz="4" w:space="0"/>
              <w:left w:val="nil"/>
              <w:bottom w:val="single" w:color="auto" w:sz="4" w:space="0"/>
              <w:right w:val="single" w:color="auto" w:sz="12"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717" w:hRule="atLeast"/>
          <w:jc w:val="center"/>
        </w:trPr>
        <w:tc>
          <w:tcPr>
            <w:tcW w:w="384" w:type="dxa"/>
            <w:vMerge w:val="continue"/>
            <w:tcBorders>
              <w:left w:val="single" w:color="auto" w:sz="12" w:space="0"/>
              <w:bottom w:val="single" w:color="auto" w:sz="4" w:space="0"/>
              <w:right w:val="single" w:color="auto" w:sz="4"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val="en-US" w:eastAsia="zh-CN"/>
              </w:rPr>
            </w:pPr>
          </w:p>
        </w:tc>
        <w:tc>
          <w:tcPr>
            <w:tcW w:w="1231"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监理单位</w:t>
            </w:r>
          </w:p>
        </w:tc>
        <w:tc>
          <w:tcPr>
            <w:tcW w:w="1717" w:type="dxa"/>
            <w:tcBorders>
              <w:top w:val="single" w:color="auto" w:sz="4" w:space="0"/>
              <w:left w:val="nil"/>
              <w:bottom w:val="single" w:color="auto" w:sz="4" w:space="0"/>
              <w:right w:val="single" w:color="auto" w:sz="4"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val="en-US" w:eastAsia="zh-CN" w:bidi="ar-SA"/>
              </w:rPr>
            </w:pPr>
          </w:p>
        </w:tc>
        <w:tc>
          <w:tcPr>
            <w:tcW w:w="1455" w:type="dxa"/>
            <w:tcBorders>
              <w:top w:val="single" w:color="auto" w:sz="4" w:space="0"/>
              <w:left w:val="nil"/>
              <w:bottom w:val="single" w:color="auto" w:sz="4" w:space="0"/>
              <w:right w:val="single" w:color="auto" w:sz="4"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总监理工程师</w:t>
            </w:r>
          </w:p>
        </w:tc>
        <w:tc>
          <w:tcPr>
            <w:tcW w:w="1395" w:type="dxa"/>
            <w:tcBorders>
              <w:top w:val="single" w:color="auto" w:sz="4" w:space="0"/>
              <w:left w:val="nil"/>
              <w:bottom w:val="single" w:color="auto" w:sz="4" w:space="0"/>
              <w:right w:val="single" w:color="auto" w:sz="12"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val="en-US" w:eastAsia="zh-CN" w:bidi="ar-SA"/>
              </w:rPr>
            </w:pPr>
          </w:p>
        </w:tc>
        <w:tc>
          <w:tcPr>
            <w:tcW w:w="1250" w:type="dxa"/>
            <w:tcBorders>
              <w:top w:val="single" w:color="auto" w:sz="4" w:space="0"/>
              <w:left w:val="nil"/>
              <w:bottom w:val="single" w:color="auto" w:sz="4" w:space="0"/>
              <w:right w:val="single" w:color="auto" w:sz="12"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联系方式</w:t>
            </w:r>
          </w:p>
        </w:tc>
        <w:tc>
          <w:tcPr>
            <w:tcW w:w="1385" w:type="dxa"/>
            <w:tcBorders>
              <w:top w:val="single" w:color="auto" w:sz="4" w:space="0"/>
              <w:left w:val="nil"/>
              <w:bottom w:val="single" w:color="auto" w:sz="4" w:space="0"/>
              <w:right w:val="single" w:color="auto" w:sz="12"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val="en-US" w:eastAsia="zh-CN" w:bidi="ar-SA"/>
              </w:rPr>
            </w:pPr>
          </w:p>
        </w:tc>
      </w:tr>
      <w:tr>
        <w:tblPrEx>
          <w:tblCellMar>
            <w:top w:w="0" w:type="dxa"/>
            <w:left w:w="108" w:type="dxa"/>
            <w:bottom w:w="0" w:type="dxa"/>
            <w:right w:w="108" w:type="dxa"/>
          </w:tblCellMar>
        </w:tblPrEx>
        <w:trPr>
          <w:trHeight w:val="717" w:hRule="atLeast"/>
          <w:jc w:val="center"/>
        </w:trPr>
        <w:tc>
          <w:tcPr>
            <w:tcW w:w="384" w:type="dxa"/>
            <w:vMerge w:val="continue"/>
            <w:tcBorders>
              <w:left w:val="single" w:color="auto" w:sz="12" w:space="0"/>
              <w:bottom w:val="single" w:color="auto" w:sz="4" w:space="0"/>
              <w:right w:val="single" w:color="auto" w:sz="4"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val="en-US" w:eastAsia="zh-CN"/>
              </w:rPr>
            </w:pPr>
          </w:p>
        </w:tc>
        <w:tc>
          <w:tcPr>
            <w:tcW w:w="1231"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工程所属街道</w:t>
            </w:r>
          </w:p>
        </w:tc>
        <w:tc>
          <w:tcPr>
            <w:tcW w:w="1717" w:type="dxa"/>
            <w:tcBorders>
              <w:top w:val="single" w:color="auto" w:sz="4" w:space="0"/>
              <w:left w:val="nil"/>
              <w:bottom w:val="single" w:color="auto" w:sz="4" w:space="0"/>
              <w:right w:val="single" w:color="auto" w:sz="4" w:space="0"/>
            </w:tcBorders>
            <w:vAlign w:val="center"/>
          </w:tcPr>
          <w:p>
            <w:pPr>
              <w:adjustRightInd w:val="0"/>
              <w:snapToGrid w:val="0"/>
              <w:spacing w:line="0" w:lineRule="atLeast"/>
              <w:jc w:val="center"/>
              <w:textAlignment w:val="baseline"/>
              <w:rPr>
                <w:rFonts w:hint="eastAsia" w:ascii="仿宋_GB2312" w:hAnsi="仿宋_GB2312" w:eastAsia="仿宋_GB2312" w:cs="仿宋_GB2312"/>
                <w:kern w:val="0"/>
                <w:sz w:val="24"/>
                <w:szCs w:val="24"/>
                <w:lang w:val="en-US" w:eastAsia="zh-CN" w:bidi="ar-SA"/>
              </w:rPr>
            </w:pPr>
          </w:p>
        </w:tc>
        <w:tc>
          <w:tcPr>
            <w:tcW w:w="1455" w:type="dxa"/>
            <w:tcBorders>
              <w:top w:val="single" w:color="auto" w:sz="4" w:space="0"/>
              <w:left w:val="nil"/>
              <w:bottom w:val="single" w:color="auto" w:sz="4" w:space="0"/>
              <w:right w:val="single" w:color="auto" w:sz="4" w:space="0"/>
            </w:tcBorders>
            <w:vAlign w:val="center"/>
          </w:tcPr>
          <w:p>
            <w:pPr>
              <w:adjustRightInd w:val="0"/>
              <w:snapToGrid w:val="0"/>
              <w:spacing w:line="0" w:lineRule="atLeast"/>
              <w:jc w:val="center"/>
              <w:textAlignment w:val="baseline"/>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工程监管形式</w:t>
            </w:r>
          </w:p>
        </w:tc>
        <w:tc>
          <w:tcPr>
            <w:tcW w:w="4030" w:type="dxa"/>
            <w:gridSpan w:val="3"/>
            <w:tcBorders>
              <w:top w:val="single" w:color="auto" w:sz="4" w:space="0"/>
              <w:left w:val="nil"/>
              <w:bottom w:val="single" w:color="auto" w:sz="4" w:space="0"/>
              <w:right w:val="single" w:color="auto" w:sz="12" w:space="0"/>
            </w:tcBorders>
            <w:vAlign w:val="center"/>
          </w:tcPr>
          <w:p>
            <w:pPr>
              <w:numPr>
                <w:ilvl w:val="0"/>
                <w:numId w:val="0"/>
              </w:numPr>
              <w:adjustRightInd w:val="0"/>
              <w:snapToGrid w:val="0"/>
              <w:spacing w:line="0" w:lineRule="atLeast"/>
              <w:ind w:leftChars="0"/>
              <w:jc w:val="both"/>
              <w:textAlignment w:val="baseline"/>
              <w:rPr>
                <w:rFonts w:hint="default" w:ascii="仿宋_GB2312" w:hAnsi="仿宋_GB2312" w:eastAsia="仿宋_GB2312" w:cs="仿宋_GB2312"/>
                <w:kern w:val="0"/>
                <w:sz w:val="24"/>
                <w:szCs w:val="24"/>
                <w:lang w:val="en-US" w:eastAsia="zh-CN" w:bidi="ar-SA"/>
              </w:rPr>
            </w:pPr>
            <w:r>
              <w:rPr>
                <w:rFonts w:hint="default" w:ascii="Arial" w:hAnsi="Arial" w:eastAsia="仿宋_GB2312" w:cs="Arial"/>
                <w:kern w:val="0"/>
                <w:sz w:val="24"/>
                <w:szCs w:val="24"/>
                <w:lang w:val="en-US" w:eastAsia="zh-CN" w:bidi="ar-SA"/>
              </w:rPr>
              <w:sym w:font="Wingdings 2" w:char="00A3"/>
            </w:r>
            <w:r>
              <w:rPr>
                <w:rFonts w:hint="eastAsia" w:ascii="仿宋_GB2312" w:hAnsi="仿宋_GB2312" w:eastAsia="仿宋_GB2312" w:cs="仿宋_GB2312"/>
                <w:kern w:val="0"/>
                <w:sz w:val="24"/>
                <w:szCs w:val="24"/>
                <w:lang w:val="en-US" w:eastAsia="zh-CN" w:bidi="ar-SA"/>
              </w:rPr>
              <w:t xml:space="preserve">报建工程      </w:t>
            </w:r>
            <w:r>
              <w:rPr>
                <w:rFonts w:hint="default" w:ascii="Arial" w:hAnsi="Arial" w:eastAsia="仿宋_GB2312" w:cs="Arial"/>
                <w:kern w:val="0"/>
                <w:sz w:val="24"/>
                <w:szCs w:val="24"/>
                <w:lang w:val="en-US" w:eastAsia="zh-CN" w:bidi="ar-SA"/>
              </w:rPr>
              <w:sym w:font="Wingdings 2" w:char="00A3"/>
            </w:r>
            <w:r>
              <w:rPr>
                <w:rFonts w:hint="eastAsia" w:ascii="仿宋_GB2312" w:hAnsi="仿宋_GB2312" w:eastAsia="仿宋_GB2312" w:cs="仿宋_GB2312"/>
                <w:kern w:val="0"/>
                <w:sz w:val="24"/>
                <w:szCs w:val="24"/>
                <w:lang w:val="en-US" w:eastAsia="zh-CN" w:bidi="ar-SA"/>
              </w:rPr>
              <w:t>报备工程</w:t>
            </w:r>
          </w:p>
        </w:tc>
      </w:tr>
      <w:tr>
        <w:tblPrEx>
          <w:tblCellMar>
            <w:top w:w="0" w:type="dxa"/>
            <w:left w:w="108" w:type="dxa"/>
            <w:bottom w:w="0" w:type="dxa"/>
            <w:right w:w="108" w:type="dxa"/>
          </w:tblCellMar>
        </w:tblPrEx>
        <w:trPr>
          <w:trHeight w:val="2282" w:hRule="atLeast"/>
          <w:jc w:val="center"/>
        </w:trPr>
        <w:tc>
          <w:tcPr>
            <w:tcW w:w="384" w:type="dxa"/>
            <w:tcBorders>
              <w:top w:val="single" w:color="auto" w:sz="4" w:space="0"/>
              <w:left w:val="single" w:color="auto" w:sz="12" w:space="0"/>
              <w:bottom w:val="single" w:color="auto" w:sz="4" w:space="0"/>
              <w:right w:val="single" w:color="auto" w:sz="12" w:space="0"/>
            </w:tcBorders>
            <w:vAlign w:val="center"/>
          </w:tcPr>
          <w:p>
            <w:pPr>
              <w:adjustRightInd w:val="0"/>
              <w:snapToGrid w:val="0"/>
              <w:spacing w:line="0" w:lineRule="atLeast"/>
              <w:jc w:val="center"/>
              <w:textAlignment w:val="baseline"/>
              <w:rPr>
                <w:rFonts w:hint="default"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证明材料</w:t>
            </w:r>
          </w:p>
        </w:tc>
        <w:tc>
          <w:tcPr>
            <w:tcW w:w="8433" w:type="dxa"/>
            <w:gridSpan w:val="6"/>
            <w:tcBorders>
              <w:top w:val="single" w:color="auto" w:sz="4" w:space="0"/>
              <w:left w:val="single" w:color="auto" w:sz="12" w:space="0"/>
              <w:bottom w:val="single" w:color="auto" w:sz="4" w:space="0"/>
              <w:right w:val="single" w:color="auto" w:sz="12" w:space="0"/>
            </w:tcBorders>
            <w:vAlign w:val="center"/>
          </w:tcPr>
          <w:p>
            <w:pPr>
              <w:adjustRightInd w:val="0"/>
              <w:snapToGrid w:val="0"/>
              <w:spacing w:line="0" w:lineRule="atLeast"/>
              <w:ind w:firstLine="480" w:firstLineChars="200"/>
              <w:jc w:val="both"/>
              <w:textAlignment w:val="baseline"/>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1、企业法人营业执照、建筑业企业资质证书、安全生产许可证；</w:t>
            </w:r>
          </w:p>
          <w:p>
            <w:pPr>
              <w:adjustRightInd w:val="0"/>
              <w:snapToGrid w:val="0"/>
              <w:spacing w:line="0" w:lineRule="atLeast"/>
              <w:ind w:firstLine="480" w:firstLineChars="200"/>
              <w:jc w:val="both"/>
              <w:textAlignment w:val="baselin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2、建设单位对申请企业承建工程履级履约行为确认书（示范格式文本见附件3）；</w:t>
            </w:r>
          </w:p>
          <w:p>
            <w:pPr>
              <w:adjustRightInd w:val="0"/>
              <w:snapToGrid w:val="0"/>
              <w:spacing w:line="0" w:lineRule="atLeast"/>
              <w:ind w:firstLine="480" w:firstLineChars="200"/>
              <w:jc w:val="both"/>
              <w:textAlignment w:val="baseline"/>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3、企业积极履行社会责任的证明、企业正向激励事项证明（如有）。</w:t>
            </w:r>
          </w:p>
          <w:p>
            <w:pPr>
              <w:adjustRightInd w:val="0"/>
              <w:snapToGrid w:val="0"/>
              <w:spacing w:line="0" w:lineRule="atLeast"/>
              <w:ind w:firstLine="480" w:firstLineChars="200"/>
              <w:jc w:val="both"/>
              <w:textAlignment w:val="baseline"/>
              <w:rPr>
                <w:rFonts w:hint="eastAsia" w:ascii="仿宋_GB2312" w:hAnsi="仿宋_GB2312" w:eastAsia="仿宋_GB2312" w:cs="仿宋_GB2312"/>
                <w:kern w:val="0"/>
                <w:sz w:val="24"/>
                <w:szCs w:val="24"/>
                <w:lang w:val="en-US" w:eastAsia="zh-CN"/>
              </w:rPr>
            </w:pPr>
          </w:p>
          <w:p>
            <w:pPr>
              <w:adjustRightInd w:val="0"/>
              <w:snapToGrid w:val="0"/>
              <w:spacing w:line="0" w:lineRule="atLeast"/>
              <w:ind w:firstLine="480" w:firstLineChars="200"/>
              <w:jc w:val="both"/>
              <w:textAlignment w:val="baseline"/>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上述证明材料与本申请表装订在一起并骑缝加盖企业公章。</w:t>
            </w:r>
          </w:p>
        </w:tc>
      </w:tr>
      <w:tr>
        <w:tblPrEx>
          <w:tblCellMar>
            <w:top w:w="0" w:type="dxa"/>
            <w:left w:w="108" w:type="dxa"/>
            <w:bottom w:w="0" w:type="dxa"/>
            <w:right w:w="108" w:type="dxa"/>
          </w:tblCellMar>
        </w:tblPrEx>
        <w:trPr>
          <w:trHeight w:val="3390" w:hRule="atLeast"/>
          <w:jc w:val="center"/>
        </w:trPr>
        <w:tc>
          <w:tcPr>
            <w:tcW w:w="384" w:type="dxa"/>
            <w:tcBorders>
              <w:top w:val="single" w:color="auto" w:sz="4" w:space="0"/>
              <w:left w:val="single" w:color="auto" w:sz="12" w:space="0"/>
              <w:bottom w:val="single" w:color="auto" w:sz="4" w:space="0"/>
              <w:right w:val="single" w:color="auto" w:sz="12" w:space="0"/>
            </w:tcBorders>
            <w:vAlign w:val="center"/>
          </w:tcPr>
          <w:p>
            <w:pPr>
              <w:adjustRightInd w:val="0"/>
              <w:snapToGrid w:val="0"/>
              <w:spacing w:line="0" w:lineRule="atLeast"/>
              <w:jc w:val="center"/>
              <w:textAlignment w:val="baseline"/>
              <w:rPr>
                <w:rFonts w:hint="default"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承诺书</w:t>
            </w:r>
          </w:p>
        </w:tc>
        <w:tc>
          <w:tcPr>
            <w:tcW w:w="8433" w:type="dxa"/>
            <w:gridSpan w:val="6"/>
            <w:tcBorders>
              <w:top w:val="single" w:color="auto" w:sz="4" w:space="0"/>
              <w:left w:val="single" w:color="auto" w:sz="12" w:space="0"/>
              <w:bottom w:val="single" w:color="auto" w:sz="4" w:space="0"/>
              <w:right w:val="single" w:color="auto" w:sz="12" w:space="0"/>
            </w:tcBorders>
            <w:vAlign w:val="center"/>
          </w:tcPr>
          <w:p>
            <w:pPr>
              <w:adjustRightInd w:val="0"/>
              <w:snapToGrid w:val="0"/>
              <w:spacing w:line="0" w:lineRule="atLeast"/>
              <w:ind w:firstLine="480" w:firstLineChars="200"/>
              <w:jc w:val="both"/>
              <w:textAlignment w:val="baselin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本单位承诺，我单位报送的申请南通经济技术开发区建筑业企业用于限额以下工程招标使用信用分考评核定相关资料内容真实有效，无弄虚作假行为，且不存在《用于限额以下工程招投标的企业综合信用分核定表》中“一票否决项”的情形，否则我公司自愿承担相关法律责任，并接受失信惩戒。</w:t>
            </w:r>
          </w:p>
          <w:p>
            <w:pPr>
              <w:adjustRightInd w:val="0"/>
              <w:snapToGrid w:val="0"/>
              <w:spacing w:line="0" w:lineRule="atLeast"/>
              <w:ind w:firstLine="480" w:firstLineChars="200"/>
              <w:jc w:val="both"/>
              <w:textAlignment w:val="baseline"/>
              <w:rPr>
                <w:rFonts w:hint="eastAsia" w:ascii="仿宋_GB2312" w:hAnsi="仿宋_GB2312" w:eastAsia="仿宋_GB2312" w:cs="仿宋_GB2312"/>
                <w:kern w:val="0"/>
                <w:sz w:val="24"/>
                <w:szCs w:val="24"/>
                <w:lang w:val="en-US" w:eastAsia="zh-CN"/>
              </w:rPr>
            </w:pPr>
          </w:p>
          <w:p>
            <w:pPr>
              <w:adjustRightInd w:val="0"/>
              <w:snapToGrid w:val="0"/>
              <w:spacing w:line="0" w:lineRule="atLeast"/>
              <w:jc w:val="center"/>
              <w:textAlignment w:val="baselin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                        申请单位（公章）：</w:t>
            </w:r>
          </w:p>
          <w:p>
            <w:pPr>
              <w:adjustRightInd w:val="0"/>
              <w:snapToGrid w:val="0"/>
              <w:spacing w:line="0" w:lineRule="atLeast"/>
              <w:jc w:val="center"/>
              <w:textAlignment w:val="baselin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                          法定代表人（签字）：</w:t>
            </w:r>
          </w:p>
          <w:p>
            <w:pPr>
              <w:adjustRightInd w:val="0"/>
              <w:snapToGrid w:val="0"/>
              <w:spacing w:line="0" w:lineRule="atLeast"/>
              <w:jc w:val="center"/>
              <w:textAlignment w:val="baseline"/>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                       日期：</w:t>
            </w:r>
          </w:p>
        </w:tc>
      </w:tr>
    </w:tbl>
    <w:p>
      <w:pPr>
        <w:numPr>
          <w:ilvl w:val="0"/>
          <w:numId w:val="0"/>
        </w:numPr>
        <w:spacing w:line="580" w:lineRule="exact"/>
        <w:ind w:firstLine="640" w:firstLineChars="200"/>
        <w:jc w:val="left"/>
        <w:rPr>
          <w:rFonts w:hint="default" w:ascii="仿宋" w:hAnsi="仿宋" w:eastAsia="仿宋"/>
          <w:sz w:val="32"/>
          <w:szCs w:val="32"/>
          <w:lang w:val="en-US" w:eastAsia="zh-CN"/>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ascii="Times New Roman" w:hAnsi="Times New Roman" w:eastAsia="黑体" w:cs="Times New Roman"/>
          <w:kern w:val="0"/>
          <w:sz w:val="32"/>
          <w:szCs w:val="32"/>
        </w:rPr>
      </w:pPr>
    </w:p>
    <w:p>
      <w:pPr>
        <w:adjustRightInd w:val="0"/>
        <w:spacing w:line="560" w:lineRule="exact"/>
        <w:textAlignment w:val="baseline"/>
        <w:rPr>
          <w:rFonts w:hint="eastAsia" w:ascii="Times New Roman" w:hAnsi="Times New Roman" w:eastAsia="黑体" w:cs="Times New Roman"/>
          <w:color w:val="000000"/>
          <w:kern w:val="0"/>
          <w:sz w:val="32"/>
          <w:szCs w:val="32"/>
          <w:lang w:val="en-US" w:eastAsia="zh-CN"/>
        </w:rPr>
      </w:pPr>
      <w:r>
        <w:rPr>
          <w:rFonts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lang w:val="en-US" w:eastAsia="zh-CN"/>
        </w:rPr>
        <w:t>3</w:t>
      </w:r>
    </w:p>
    <w:p>
      <w:pPr>
        <w:adjustRightInd w:val="0"/>
        <w:snapToGrid w:val="0"/>
        <w:spacing w:line="0" w:lineRule="atLeast"/>
        <w:jc w:val="center"/>
        <w:textAlignment w:val="baseline"/>
        <w:rPr>
          <w:rFonts w:hint="eastAsia" w:ascii="Times New Roman" w:hAnsi="Times New Roman" w:eastAsia="方正小标宋简体" w:cs="Times New Roman"/>
          <w:kern w:val="0"/>
          <w:sz w:val="36"/>
          <w:szCs w:val="36"/>
        </w:rPr>
      </w:pPr>
      <w:r>
        <w:rPr>
          <w:rFonts w:hint="eastAsia" w:ascii="Times New Roman" w:hAnsi="Times New Roman" w:eastAsia="方正小标宋简体" w:cs="Times New Roman"/>
          <w:kern w:val="0"/>
          <w:sz w:val="36"/>
          <w:szCs w:val="36"/>
        </w:rPr>
        <w:t>建设单位对申请企业承建工程</w:t>
      </w:r>
      <w:r>
        <w:rPr>
          <w:rFonts w:hint="eastAsia" w:ascii="Times New Roman" w:hAnsi="Times New Roman" w:eastAsia="方正小标宋简体" w:cs="Times New Roman"/>
          <w:kern w:val="0"/>
          <w:sz w:val="36"/>
          <w:szCs w:val="36"/>
          <w:lang w:val="en-US" w:eastAsia="zh-CN"/>
        </w:rPr>
        <w:t>履约</w:t>
      </w:r>
      <w:r>
        <w:rPr>
          <w:rFonts w:hint="eastAsia" w:ascii="Times New Roman" w:hAnsi="Times New Roman" w:eastAsia="方正小标宋简体" w:cs="Times New Roman"/>
          <w:kern w:val="0"/>
          <w:sz w:val="36"/>
          <w:szCs w:val="36"/>
        </w:rPr>
        <w:t>行为确认书</w:t>
      </w:r>
    </w:p>
    <w:p>
      <w:pPr>
        <w:adjustRightInd w:val="0"/>
        <w:snapToGrid w:val="0"/>
        <w:spacing w:line="0" w:lineRule="atLeast"/>
        <w:jc w:val="center"/>
        <w:textAlignment w:val="baseline"/>
        <w:rPr>
          <w:rFonts w:hint="eastAsia" w:ascii="Times New Roman" w:hAnsi="Times New Roman" w:eastAsia="方正小标宋简体" w:cs="Times New Roman"/>
          <w:kern w:val="0"/>
          <w:sz w:val="36"/>
          <w:szCs w:val="36"/>
        </w:rPr>
      </w:pPr>
      <w:r>
        <w:rPr>
          <w:rFonts w:hint="eastAsia" w:ascii="Times New Roman" w:hAnsi="Times New Roman" w:eastAsia="方正小标宋简体" w:cs="Times New Roman"/>
          <w:kern w:val="0"/>
          <w:sz w:val="36"/>
          <w:szCs w:val="36"/>
        </w:rPr>
        <w:t>（示范格式文本）</w:t>
      </w:r>
    </w:p>
    <w:p>
      <w:pPr>
        <w:adjustRightInd w:val="0"/>
        <w:spacing w:line="312" w:lineRule="atLeast"/>
        <w:textAlignment w:val="baseline"/>
        <w:rPr>
          <w:rFonts w:hint="eastAsia" w:ascii="仿宋" w:hAnsi="仿宋" w:eastAsia="仿宋" w:cs="Times New Roman"/>
          <w:kern w:val="2"/>
          <w:sz w:val="32"/>
          <w:szCs w:val="32"/>
          <w:u w:val="single"/>
          <w:lang w:val="en-US" w:eastAsia="zh-CN"/>
        </w:rPr>
      </w:pPr>
    </w:p>
    <w:p>
      <w:pPr>
        <w:adjustRightInd w:val="0"/>
        <w:spacing w:line="312" w:lineRule="atLeast"/>
        <w:ind w:firstLine="640" w:firstLineChars="200"/>
        <w:textAlignment w:val="baseline"/>
        <w:rPr>
          <w:rFonts w:hint="eastAsia" w:ascii="仿宋" w:hAnsi="仿宋" w:eastAsia="仿宋" w:cs="Times New Roman"/>
          <w:kern w:val="2"/>
          <w:sz w:val="32"/>
          <w:szCs w:val="32"/>
          <w:u w:val="none"/>
          <w:lang w:val="en-US" w:eastAsia="zh-CN"/>
        </w:rPr>
      </w:pPr>
      <w:r>
        <w:rPr>
          <w:rFonts w:hint="eastAsia" w:ascii="仿宋" w:hAnsi="仿宋" w:eastAsia="仿宋" w:cs="Times New Roman"/>
          <w:kern w:val="2"/>
          <w:sz w:val="32"/>
          <w:szCs w:val="32"/>
          <w:u w:val="single"/>
          <w:lang w:val="en-US" w:eastAsia="zh-CN"/>
        </w:rPr>
        <w:t xml:space="preserve">     （申请企业）     </w:t>
      </w:r>
      <w:r>
        <w:rPr>
          <w:rFonts w:hint="eastAsia" w:ascii="仿宋" w:hAnsi="仿宋" w:eastAsia="仿宋" w:cs="Times New Roman"/>
          <w:kern w:val="2"/>
          <w:sz w:val="32"/>
          <w:szCs w:val="32"/>
          <w:u w:val="none"/>
          <w:lang w:val="en-US" w:eastAsia="zh-CN"/>
        </w:rPr>
        <w:t>于</w:t>
      </w:r>
      <w:r>
        <w:rPr>
          <w:rFonts w:hint="eastAsia" w:ascii="仿宋" w:hAnsi="仿宋" w:eastAsia="仿宋" w:cs="Times New Roman"/>
          <w:kern w:val="2"/>
          <w:sz w:val="32"/>
          <w:szCs w:val="32"/>
          <w:u w:val="single"/>
          <w:lang w:val="en-US" w:eastAsia="zh-CN"/>
        </w:rPr>
        <w:t xml:space="preserve">     （日期）     </w:t>
      </w:r>
      <w:r>
        <w:rPr>
          <w:rFonts w:hint="eastAsia" w:ascii="仿宋" w:hAnsi="仿宋" w:eastAsia="仿宋" w:cs="Times New Roman"/>
          <w:kern w:val="2"/>
          <w:sz w:val="32"/>
          <w:szCs w:val="32"/>
          <w:u w:val="none"/>
          <w:lang w:val="en-US" w:eastAsia="zh-CN"/>
        </w:rPr>
        <w:t>承建我单位的</w:t>
      </w:r>
      <w:r>
        <w:rPr>
          <w:rFonts w:hint="eastAsia" w:ascii="仿宋" w:hAnsi="仿宋" w:eastAsia="仿宋" w:cs="Times New Roman"/>
          <w:kern w:val="2"/>
          <w:sz w:val="32"/>
          <w:szCs w:val="32"/>
          <w:u w:val="single"/>
          <w:lang w:val="en-US" w:eastAsia="zh-CN"/>
        </w:rPr>
        <w:t xml:space="preserve">               </w:t>
      </w:r>
      <w:r>
        <w:rPr>
          <w:rFonts w:hint="eastAsia" w:ascii="仿宋" w:hAnsi="仿宋" w:eastAsia="仿宋" w:cs="Times New Roman"/>
          <w:kern w:val="2"/>
          <w:sz w:val="32"/>
          <w:szCs w:val="32"/>
          <w:u w:val="none"/>
          <w:lang w:val="en-US" w:eastAsia="zh-CN"/>
        </w:rPr>
        <w:t>工程，我单位对该企业承建工程履约行为评价为</w:t>
      </w:r>
      <w:r>
        <w:rPr>
          <w:rFonts w:hint="eastAsia" w:ascii="仿宋" w:hAnsi="仿宋" w:eastAsia="仿宋" w:cs="Times New Roman"/>
          <w:kern w:val="2"/>
          <w:sz w:val="32"/>
          <w:szCs w:val="32"/>
          <w:u w:val="single"/>
          <w:lang w:val="en-US" w:eastAsia="zh-CN"/>
        </w:rPr>
        <w:t xml:space="preserve">   （优秀、良好、一般、其他）   </w:t>
      </w:r>
      <w:r>
        <w:rPr>
          <w:rFonts w:hint="eastAsia" w:ascii="仿宋" w:hAnsi="仿宋" w:eastAsia="仿宋" w:cs="Times New Roman"/>
          <w:kern w:val="2"/>
          <w:sz w:val="32"/>
          <w:szCs w:val="32"/>
          <w:u w:val="none"/>
          <w:lang w:val="en-US" w:eastAsia="zh-CN"/>
        </w:rPr>
        <w:t>。</w:t>
      </w:r>
    </w:p>
    <w:p>
      <w:pPr>
        <w:adjustRightInd w:val="0"/>
        <w:spacing w:line="312" w:lineRule="atLeast"/>
        <w:ind w:firstLine="640" w:firstLineChars="200"/>
        <w:textAlignment w:val="baseline"/>
        <w:rPr>
          <w:rFonts w:hint="eastAsia" w:ascii="仿宋" w:hAnsi="仿宋" w:eastAsia="仿宋" w:cs="Times New Roman"/>
          <w:kern w:val="2"/>
          <w:sz w:val="32"/>
          <w:szCs w:val="32"/>
          <w:u w:val="none"/>
          <w:lang w:val="en-US" w:eastAsia="zh-CN"/>
        </w:rPr>
      </w:pPr>
    </w:p>
    <w:p>
      <w:pPr>
        <w:adjustRightInd w:val="0"/>
        <w:spacing w:line="312" w:lineRule="atLeast"/>
        <w:ind w:firstLine="5120" w:firstLineChars="1600"/>
        <w:textAlignment w:val="baseline"/>
        <w:rPr>
          <w:rFonts w:hint="eastAsia" w:ascii="仿宋" w:hAnsi="仿宋" w:eastAsia="仿宋" w:cs="Times New Roman"/>
          <w:kern w:val="2"/>
          <w:sz w:val="32"/>
          <w:szCs w:val="32"/>
          <w:u w:val="none"/>
          <w:lang w:val="en-US" w:eastAsia="zh-CN"/>
        </w:rPr>
      </w:pPr>
      <w:r>
        <w:rPr>
          <w:rFonts w:hint="eastAsia" w:ascii="仿宋" w:hAnsi="仿宋" w:eastAsia="仿宋" w:cs="Times New Roman"/>
          <w:kern w:val="2"/>
          <w:sz w:val="32"/>
          <w:szCs w:val="32"/>
          <w:u w:val="none"/>
          <w:lang w:val="en-US" w:eastAsia="zh-CN"/>
        </w:rPr>
        <w:t>建设单位（公章）：</w:t>
      </w:r>
    </w:p>
    <w:p>
      <w:pPr>
        <w:adjustRightInd w:val="0"/>
        <w:spacing w:line="312" w:lineRule="atLeast"/>
        <w:ind w:firstLine="6080" w:firstLineChars="1900"/>
        <w:textAlignment w:val="baseline"/>
        <w:rPr>
          <w:rFonts w:hint="default" w:ascii="仿宋" w:hAnsi="仿宋" w:eastAsia="仿宋" w:cs="Times New Roman"/>
          <w:kern w:val="2"/>
          <w:sz w:val="32"/>
          <w:szCs w:val="32"/>
          <w:u w:val="none"/>
          <w:lang w:val="en-US" w:eastAsia="zh-CN"/>
        </w:rPr>
      </w:pPr>
      <w:r>
        <w:rPr>
          <w:rFonts w:hint="eastAsia" w:ascii="仿宋" w:hAnsi="仿宋" w:eastAsia="仿宋" w:cs="Times New Roman"/>
          <w:kern w:val="2"/>
          <w:sz w:val="32"/>
          <w:szCs w:val="32"/>
          <w:u w:val="none"/>
          <w:lang w:val="en-US" w:eastAsia="zh-CN"/>
        </w:rPr>
        <w:t>日期：</w:t>
      </w:r>
    </w:p>
    <w:p>
      <w:pPr>
        <w:numPr>
          <w:ilvl w:val="0"/>
          <w:numId w:val="0"/>
        </w:numPr>
        <w:spacing w:line="580" w:lineRule="exact"/>
        <w:ind w:firstLine="640" w:firstLineChars="200"/>
        <w:jc w:val="left"/>
        <w:rPr>
          <w:rFonts w:hint="default" w:ascii="仿宋" w:hAnsi="仿宋" w:eastAsia="仿宋"/>
          <w:sz w:val="32"/>
          <w:szCs w:val="32"/>
          <w:lang w:val="en-US" w:eastAsia="zh-CN"/>
        </w:rPr>
      </w:pPr>
    </w:p>
    <w:p>
      <w:pPr>
        <w:numPr>
          <w:ilvl w:val="0"/>
          <w:numId w:val="0"/>
        </w:numPr>
        <w:spacing w:line="580" w:lineRule="exact"/>
        <w:jc w:val="left"/>
        <w:rPr>
          <w:rFonts w:hint="default" w:ascii="仿宋" w:hAnsi="仿宋" w:eastAsia="仿宋"/>
          <w:sz w:val="32"/>
          <w:szCs w:val="32"/>
          <w:lang w:val="en-US" w:eastAsia="zh-CN"/>
        </w:rPr>
      </w:pPr>
    </w:p>
    <w:sectPr>
      <w:pgSz w:w="11906" w:h="16838"/>
      <w:pgMar w:top="1814"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鼎简大宋">
    <w:altName w:val="宋体"/>
    <w:panose1 w:val="00000000000000000000"/>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ZTU2ZmZjZjE2YzdkMzhiNTVkM2JkYmI5MGMxNDcifQ=="/>
  </w:docVars>
  <w:rsids>
    <w:rsidRoot w:val="00BB7911"/>
    <w:rsid w:val="000761CE"/>
    <w:rsid w:val="004B6862"/>
    <w:rsid w:val="00A274F1"/>
    <w:rsid w:val="00B571B7"/>
    <w:rsid w:val="00BB7911"/>
    <w:rsid w:val="00C44280"/>
    <w:rsid w:val="00E74226"/>
    <w:rsid w:val="00F95ED2"/>
    <w:rsid w:val="04187F8C"/>
    <w:rsid w:val="05CD032B"/>
    <w:rsid w:val="0B9320F5"/>
    <w:rsid w:val="11AB7E05"/>
    <w:rsid w:val="1CF87656"/>
    <w:rsid w:val="39F20176"/>
    <w:rsid w:val="3AD0311D"/>
    <w:rsid w:val="570E068D"/>
    <w:rsid w:val="5906675A"/>
    <w:rsid w:val="5A490FF5"/>
    <w:rsid w:val="5C2613F3"/>
    <w:rsid w:val="5E7B6837"/>
    <w:rsid w:val="773F4645"/>
    <w:rsid w:val="78D441EB"/>
    <w:rsid w:val="7CB34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文头"/>
    <w:basedOn w:val="10"/>
    <w:qFormat/>
    <w:uiPriority w:val="0"/>
    <w:pPr>
      <w:spacing w:before="320" w:after="0"/>
      <w:ind w:left="227" w:right="227"/>
      <w:jc w:val="distribute"/>
    </w:pPr>
    <w:rPr>
      <w:rFonts w:ascii="汉鼎简大宋" w:eastAsia="汉鼎简大宋"/>
      <w:color w:val="FF0000"/>
      <w:spacing w:val="36"/>
      <w:w w:val="82"/>
      <w:sz w:val="90"/>
    </w:rPr>
  </w:style>
  <w:style w:type="paragraph" w:customStyle="1" w:styleId="10">
    <w:name w:val="红线"/>
    <w:basedOn w:val="1"/>
    <w:qFormat/>
    <w:uiPriority w:val="0"/>
    <w:pPr>
      <w:autoSpaceDE w:val="0"/>
      <w:autoSpaceDN w:val="0"/>
      <w:adjustRightInd w:val="0"/>
      <w:spacing w:after="170" w:line="227" w:lineRule="atLeast"/>
      <w:jc w:val="center"/>
    </w:pPr>
    <w:rPr>
      <w:rFonts w:ascii="方正仿宋_GBK" w:hAnsi="Times New Roman" w:eastAsia="方正仿宋_GBK" w:cs="Times New Roman"/>
      <w:snapToGrid w:val="0"/>
      <w:kern w:val="0"/>
      <w:sz w:val="1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871</Words>
  <Characters>906</Characters>
  <Lines>2</Lines>
  <Paragraphs>1</Paragraphs>
  <TotalTime>48</TotalTime>
  <ScaleCrop>false</ScaleCrop>
  <LinksUpToDate>false</LinksUpToDate>
  <CharactersWithSpaces>906</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2022-03-04T08:38:00Z</dcterms:created>
  <dc:creator>Administrator</dc:creator>
  <cp:lastModifiedBy>Administrator</cp:lastModifiedBy>
  <cp:lastPrinted>2024-10-24T06:06:18Z</cp:lastPrinted>
  <dcterms:modified xsi:type="dcterms:W3CDTF">2024-10-25T02:32:38Z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DCA53F03A5C44EBDB9EB98FC754BD1AE_13</vt:lpwstr>
  </property>
</Properties>
</file>